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Name ___________________________________________ Date ___________________ Period ________</w:t>
      </w:r>
    </w:p>
    <w:p>
      <w:pPr>
        <w:pStyle w:val="Body"/>
        <w:spacing w:after="0" w:line="240" w:lineRule="auto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WORKSHEET 1: Video &amp; Discussion Notes</w:t>
      </w:r>
    </w:p>
    <w:p>
      <w:pPr>
        <w:pStyle w:val="Body"/>
        <w:spacing w:after="0" w:line="36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spacing w:after="0" w:line="36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Part 1: Introduction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90"/>
      </w:tblGrid>
      <w:tr>
        <w:tblPrEx>
          <w:shd w:val="clear" w:color="auto" w:fill="cdd4e9"/>
        </w:tblPrEx>
        <w:trPr>
          <w:trHeight w:val="634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What traits, behaviors, and/or structures do YOU think make humans (</w:t>
            </w: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u w:val="single"/>
                <w:rtl w:val="0"/>
                <w:lang w:val="en-US"/>
              </w:rPr>
              <w:t>Homo sapiens</w:t>
            </w: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) different from animals? </w:t>
            </w:r>
            <w:r>
              <w:rPr>
                <w:rFonts w:ascii="Century Gothic" w:hAnsi="Century Gothic"/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>List 4 or more traits, behaviors, or structures.</w:t>
            </w:r>
          </w:p>
        </w:tc>
      </w:tr>
      <w:tr>
        <w:tblPrEx>
          <w:shd w:val="clear" w:color="auto" w:fill="cdd4e9"/>
        </w:tblPrEx>
        <w:trPr>
          <w:trHeight w:val="54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entury Gothic" w:cs="Century Gothic" w:hAnsi="Century Gothic" w:eastAsia="Century Gothic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CLASS SHARE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As other students share, add to your own list above any answers with which you agree.</w:t>
            </w:r>
            <w:r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Watch 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Video #1, part 1: 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How Did We Get Here?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0"/>
                <w:bCs w:val="0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After watching, consider the question </w:t>
            </w:r>
            <w:r>
              <w:rPr>
                <w:rFonts w:ascii="Century Gothic" w:hAnsi="Century Gothic" w:hint="default"/>
                <w:b w:val="0"/>
                <w:bCs w:val="0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Fonts w:ascii="Century Gothic" w:hAnsi="Century Gothic"/>
                <w:b w:val="0"/>
                <w:bCs w:val="0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en-US"/>
              </w:rPr>
              <w:t>why are we here and none of the others are?</w:t>
            </w:r>
            <w:r>
              <w:rPr>
                <w:rFonts w:ascii="Century Gothic" w:hAnsi="Century Gothic" w:hint="default"/>
                <w:b w:val="0"/>
                <w:bCs w:val="0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” </w:t>
            </w:r>
            <w:r>
              <w:rPr>
                <w:rFonts w:ascii="Century Gothic" w:hAnsi="Century Gothic"/>
                <w:b w:val="0"/>
                <w:bCs w:val="0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en-US"/>
              </w:rPr>
              <w:t>Review your list above; which traits/behaviors/structures may contribute to this answer.</w:t>
            </w:r>
          </w:p>
        </w:tc>
      </w:tr>
      <w:tr>
        <w:tblPrEx>
          <w:shd w:val="clear" w:color="auto" w:fill="cdd4e9"/>
        </w:tblPrEx>
        <w:trPr>
          <w:trHeight w:val="15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spacing w:before="200" w:after="0" w:line="480" w:lineRule="auto"/>
              <w:rPr>
                <w:rFonts w:ascii="Century Gothic" w:cs="Century Gothic" w:hAnsi="Century Gothic" w:eastAsia="Century Gothic"/>
                <w:sz w:val="24"/>
                <w:szCs w:val="24"/>
              </w:rPr>
            </w:pPr>
          </w:p>
          <w:p>
            <w:pPr>
              <w:pStyle w:val="Body"/>
              <w:numPr>
                <w:ilvl w:val="0"/>
                <w:numId w:val="2"/>
              </w:numPr>
              <w:bidi w:val="0"/>
              <w:spacing w:after="0"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  <w:spacing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Watch 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Video #1, part 2: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 xml:space="preserve"> How did humans survive evolution?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After watching, think about what it means to you that humans pursue meaning.</w:t>
            </w:r>
          </w:p>
        </w:tc>
      </w:tr>
      <w:tr>
        <w:tblPrEx>
          <w:shd w:val="clear" w:color="auto" w:fill="cdd4e9"/>
        </w:tblPrEx>
        <w:trPr>
          <w:trHeight w:val="18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</w:p>
          <w:p>
            <w:pPr>
              <w:pStyle w:val="Body"/>
              <w:numPr>
                <w:ilvl w:val="0"/>
                <w:numId w:val="3"/>
              </w:numPr>
              <w:spacing w:after="0" w:line="480" w:lineRule="auto"/>
              <w:rPr>
                <w:rFonts w:ascii="Century Gothic" w:cs="Century Gothic" w:hAnsi="Century Gothic" w:eastAsia="Century Gothic"/>
                <w:sz w:val="24"/>
                <w:szCs w:val="24"/>
              </w:rPr>
            </w:pP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line="480" w:lineRule="auto"/>
              <w:ind w:right="0"/>
              <w:jc w:val="left"/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CLASS SHARE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As other students share, you may add any answers with which you agree.</w:t>
            </w:r>
            <w:r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</w:rPr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spacing w:after="0" w:line="36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90"/>
      </w:tblGrid>
      <w:tr>
        <w:tblPrEx>
          <w:shd w:val="clear" w:color="auto" w:fill="cdd4e9"/>
        </w:tblPrEx>
        <w:trPr>
          <w:trHeight w:val="1361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Listen to Lecture on Human Uniqueness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Take notes as your teacher describes the distinctiveness of the human species. What is symbolic language? What does symbolic language allow humans to do?</w:t>
            </w:r>
          </w:p>
        </w:tc>
      </w:tr>
      <w:tr>
        <w:tblPrEx>
          <w:shd w:val="clear" w:color="auto" w:fill="cdd4e9"/>
        </w:tblPrEx>
        <w:trPr>
          <w:trHeight w:val="6485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  </w:t>
            </w: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fr-FR"/>
        </w:rPr>
        <w:t xml:space="preserve">Evolution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The Emergence of </w:t>
      </w:r>
      <w:r>
        <w:rPr>
          <w:rFonts w:ascii="Century Gothic" w:hAnsi="Century Gothic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Homo sapiens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 via evolutionary processes</w:t>
      </w:r>
    </w:p>
    <w:p>
      <w:pPr>
        <w:pStyle w:val="Body"/>
        <w:spacing w:after="0" w:line="240" w:lineRule="auto"/>
        <w:jc w:val="center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(Natural Selection, Speciation, Cladograms, Hominins)</w:t>
      </w:r>
    </w:p>
    <w:p>
      <w:pPr>
        <w:pStyle w:val="Body"/>
        <w:spacing w:after="0" w:line="276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Helpful terminology:</w:t>
      </w:r>
    </w:p>
    <w:p>
      <w:pPr>
        <w:pStyle w:val="Body"/>
        <w:numPr>
          <w:ilvl w:val="0"/>
          <w:numId w:val="5"/>
        </w:numPr>
        <w:bidi w:val="0"/>
        <w:spacing w:after="0" w:line="276" w:lineRule="auto"/>
        <w:ind w:right="0"/>
        <w:jc w:val="left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Hominin</w:t>
      </w: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= </w:t>
      </w: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the group consisting of modern humans, extinct human species and all our immediate ancestors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 </w:t>
      </w:r>
    </w:p>
    <w:p>
      <w:pPr>
        <w:pStyle w:val="Body"/>
        <w:numPr>
          <w:ilvl w:val="0"/>
          <w:numId w:val="5"/>
        </w:numPr>
        <w:bidi w:val="0"/>
        <w:spacing w:after="0" w:line="276" w:lineRule="auto"/>
        <w:ind w:right="0"/>
        <w:jc w:val="left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  <w:lang w:val="fr-FR"/>
        </w:rPr>
        <w:t>Trait</w:t>
      </w: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= </w:t>
      </w:r>
      <w:r>
        <w:rPr>
          <w:rFonts w:ascii="Century Gothic" w:hAnsi="Century Gothic"/>
          <w:caps w:val="0"/>
          <w:smallCaps w:val="0"/>
          <w:strike w:val="0"/>
          <w:dstrike w:val="0"/>
          <w:color w:val="1f1f1f"/>
          <w:sz w:val="24"/>
          <w:szCs w:val="24"/>
          <w:u w:val="none" w:color="1f1f1f"/>
          <w:shd w:val="clear" w:color="auto" w:fill="ffffff"/>
          <w:vertAlign w:val="baseline"/>
          <w:rtl w:val="0"/>
        </w:rPr>
        <w:t>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1f1f1f"/>
          <w:sz w:val="24"/>
          <w:szCs w:val="24"/>
          <w:u w:val="none" w:color="1f1f1f"/>
          <w:shd w:val="clear" w:color="auto" w:fill="ffffff"/>
          <w:vertAlign w:val="baseline"/>
          <w:rtl w:val="0"/>
          <w:lang w:val="en-US"/>
        </w:rPr>
        <w:t> </w:t>
      </w:r>
      <w:r>
        <w:rPr>
          <w:rFonts w:ascii="Century Gothic" w:hAnsi="Century Gothic"/>
          <w:caps w:val="0"/>
          <w:smallCaps w:val="0"/>
          <w:strike w:val="0"/>
          <w:dstrike w:val="0"/>
          <w:color w:val="1f1f1f"/>
          <w:sz w:val="24"/>
          <w:szCs w:val="24"/>
          <w:u w:val="none" w:color="1f1f1f"/>
          <w:shd w:val="clear" w:color="auto" w:fill="ffffff"/>
          <w:vertAlign w:val="baseline"/>
          <w:rtl w:val="0"/>
          <w:lang w:val="en-US"/>
        </w:rPr>
        <w:t>genetically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1f1f1f"/>
          <w:sz w:val="24"/>
          <w:szCs w:val="24"/>
          <w:u w:val="none" w:color="1f1f1f"/>
          <w:shd w:val="clear" w:color="auto" w:fill="ffffff"/>
          <w:vertAlign w:val="baseline"/>
          <w:rtl w:val="0"/>
          <w:lang w:val="en-US"/>
        </w:rPr>
        <w:t> </w:t>
      </w:r>
      <w:r>
        <w:rPr>
          <w:rFonts w:ascii="Century Gothic" w:hAnsi="Century Gothic"/>
          <w:caps w:val="0"/>
          <w:smallCaps w:val="0"/>
          <w:strike w:val="0"/>
          <w:dstrike w:val="0"/>
          <w:color w:val="1f1f1f"/>
          <w:sz w:val="24"/>
          <w:szCs w:val="24"/>
          <w:u w:val="none" w:color="1f1f1f"/>
          <w:shd w:val="clear" w:color="auto" w:fill="ffffff"/>
          <w:vertAlign w:val="baseline"/>
          <w:rtl w:val="0"/>
          <w:lang w:val="en-US"/>
        </w:rPr>
        <w:t>determined characteristic.</w:t>
      </w:r>
    </w:p>
    <w:p>
      <w:pPr>
        <w:pStyle w:val="Body"/>
        <w:numPr>
          <w:ilvl w:val="0"/>
          <w:numId w:val="5"/>
        </w:numPr>
        <w:bidi w:val="0"/>
        <w:spacing w:after="0" w:line="276" w:lineRule="auto"/>
        <w:ind w:right="0"/>
        <w:jc w:val="left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  <w:lang w:val="en-US"/>
        </w:rPr>
        <w:t>Behavior</w:t>
      </w: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= </w:t>
      </w:r>
      <w:r>
        <w:rPr>
          <w:rFonts w:ascii="Century Gothic" w:hAnsi="Century Gothic"/>
          <w:caps w:val="0"/>
          <w:smallCaps w:val="0"/>
          <w:strike w:val="0"/>
          <w:dstrike w:val="0"/>
          <w:color w:val="1f1f1f"/>
          <w:sz w:val="24"/>
          <w:szCs w:val="24"/>
          <w:u w:val="none" w:color="1f1f1f"/>
          <w:shd w:val="clear" w:color="auto" w:fill="ffffff"/>
          <w:vertAlign w:val="baseline"/>
          <w:rtl w:val="0"/>
          <w:lang w:val="en-US"/>
        </w:rPr>
        <w:t>the way in which an animal or person acts in response to a particular situation or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1f1f1f"/>
          <w:sz w:val="24"/>
          <w:szCs w:val="24"/>
          <w:u w:val="none" w:color="1f1f1f"/>
          <w:shd w:val="clear" w:color="auto" w:fill="ffffff"/>
          <w:vertAlign w:val="baseline"/>
          <w:rtl w:val="0"/>
          <w:lang w:val="en-US"/>
        </w:rPr>
        <w:t> </w:t>
      </w:r>
      <w:r>
        <w:rPr>
          <w:rFonts w:ascii="Century Gothic" w:hAnsi="Century Gothic"/>
          <w:caps w:val="0"/>
          <w:smallCaps w:val="0"/>
          <w:strike w:val="0"/>
          <w:dstrike w:val="0"/>
          <w:color w:val="1f1f1f"/>
          <w:sz w:val="24"/>
          <w:szCs w:val="24"/>
          <w:u w:val="none" w:color="1f1f1f"/>
          <w:shd w:val="clear" w:color="auto" w:fill="ffffff"/>
          <w:vertAlign w:val="baseline"/>
          <w:rtl w:val="0"/>
        </w:rPr>
        <w:t>stimulus.</w:t>
      </w:r>
    </w:p>
    <w:p>
      <w:pPr>
        <w:pStyle w:val="Body"/>
        <w:numPr>
          <w:ilvl w:val="0"/>
          <w:numId w:val="5"/>
        </w:numPr>
        <w:bidi w:val="0"/>
        <w:spacing w:after="0" w:line="276" w:lineRule="auto"/>
        <w:ind w:right="0"/>
        <w:jc w:val="left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de-DE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  <w:lang w:val="de-DE"/>
        </w:rPr>
        <w:t>Structure</w:t>
      </w: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 = a particular anatomical part of a living thing</w:t>
      </w:r>
      <w:r>
        <w:rPr>
          <w:rFonts w:ascii="Century Gothic" w:hAnsi="Century Gothic"/>
          <w:caps w:val="0"/>
          <w:smallCaps w:val="0"/>
          <w:strike w:val="0"/>
          <w:dstrike w:val="0"/>
          <w:color w:val="1f1f1f"/>
          <w:sz w:val="24"/>
          <w:szCs w:val="24"/>
          <w:u w:val="none" w:color="1f1f1f"/>
          <w:shd w:val="clear" w:color="auto" w:fill="ffffff"/>
          <w:vertAlign w:val="baseline"/>
          <w:rtl w:val="0"/>
        </w:rPr>
        <w:t>.</w:t>
      </w:r>
    </w:p>
    <w:p>
      <w:pPr>
        <w:pStyle w:val="Body"/>
        <w:numPr>
          <w:ilvl w:val="0"/>
          <w:numId w:val="5"/>
        </w:numPr>
        <w:bidi w:val="0"/>
        <w:spacing w:after="0" w:line="276" w:lineRule="auto"/>
        <w:ind w:right="0"/>
        <w:jc w:val="left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  <w:lang w:val="fr-FR"/>
        </w:rPr>
        <w:t>Adaptation</w:t>
      </w: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 = any trait/behavior/structure that increases/improves an organism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’</w:t>
      </w: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s fitness.</w:t>
      </w:r>
    </w:p>
    <w:p>
      <w:pPr>
        <w:pStyle w:val="Body"/>
        <w:numPr>
          <w:ilvl w:val="0"/>
          <w:numId w:val="5"/>
        </w:numPr>
        <w:bidi w:val="0"/>
        <w:spacing w:after="0" w:line="276" w:lineRule="auto"/>
        <w:ind w:right="0"/>
        <w:jc w:val="left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  <w:lang w:val="en-US"/>
        </w:rPr>
        <w:t>Fitness</w:t>
      </w: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=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describes </w:t>
      </w: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how successful an organism is at producing offspring.</w:t>
      </w:r>
    </w:p>
    <w:p>
      <w:pPr>
        <w:pStyle w:val="Body"/>
        <w:numPr>
          <w:ilvl w:val="0"/>
          <w:numId w:val="5"/>
        </w:numPr>
        <w:bidi w:val="0"/>
        <w:spacing w:after="0" w:line="276" w:lineRule="auto"/>
        <w:ind w:right="0"/>
        <w:jc w:val="left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shd w:val="clear" w:color="auto" w:fill="ffffff"/>
          <w:vertAlign w:val="baseline"/>
          <w:rtl w:val="0"/>
          <w:lang w:val="en-US"/>
        </w:rPr>
        <w:t>Speciation</w:t>
      </w:r>
      <w:r>
        <w:rPr>
          <w:rFonts w:ascii="Century Gothic" w:hAnsi="Century Gothic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 = a lineage-splitting event that produces two or more separate species.</w:t>
      </w:r>
    </w:p>
    <w:p>
      <w:pPr>
        <w:pStyle w:val="Body"/>
        <w:numPr>
          <w:ilvl w:val="0"/>
          <w:numId w:val="5"/>
        </w:numPr>
        <w:bidi w:val="0"/>
        <w:spacing w:line="276" w:lineRule="auto"/>
        <w:ind w:right="0"/>
        <w:jc w:val="left"/>
        <w:rPr>
          <w:rFonts w:ascii="Century Gothic" w:cs="Century Gothic" w:hAnsi="Century Gothic" w:eastAsia="Century Gothic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Century Gothic" w:hAnsi="Century Gothic"/>
          <w:sz w:val="24"/>
          <w:szCs w:val="24"/>
          <w:u w:val="single"/>
          <w:shd w:val="clear" w:color="auto" w:fill="ffffff"/>
          <w:rtl w:val="0"/>
          <w:lang w:val="en-US"/>
        </w:rPr>
        <w:t>Gene flow</w:t>
      </w:r>
      <w:r>
        <w:rPr>
          <w:rFonts w:ascii="Century Gothic" w:hAnsi="Century Gothic"/>
          <w:sz w:val="24"/>
          <w:szCs w:val="24"/>
          <w:shd w:val="clear" w:color="auto" w:fill="ffffff"/>
          <w:rtl w:val="0"/>
          <w:lang w:val="en-US"/>
        </w:rPr>
        <w:t xml:space="preserve"> = occurs when </w:t>
      </w:r>
      <w:r>
        <w:rPr>
          <w:rFonts w:ascii="Century Gothic" w:hAnsi="Century Gothic"/>
          <w:color w:val="474747"/>
          <w:sz w:val="24"/>
          <w:szCs w:val="24"/>
          <w:u w:color="474747"/>
          <w:shd w:val="clear" w:color="auto" w:fill="ffffff"/>
          <w:rtl w:val="0"/>
          <w:lang w:val="en-US"/>
        </w:rPr>
        <w:t>organisms move in or out of a population, thus causing their genes/alleles to move with them.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90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Annotate the following diagrams that illustrate important evolutionary concepts</w:t>
            </w:r>
          </w:p>
        </w:tc>
      </w:tr>
      <w:tr>
        <w:tblPrEx>
          <w:shd w:val="clear" w:color="auto" w:fill="cdd4e9"/>
        </w:tblPrEx>
        <w:trPr>
          <w:trHeight w:val="39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Figure #1: Natural Selection</w:t>
            </w: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43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Figure #2: Speciation</w:t>
            </w: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72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Figure #3: Cladograms</w:t>
            </w: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47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Figure #4: Primate Cladogram</w:t>
            </w: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6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Figure #5: Hominin Cladogram (simple)</w:t>
            </w: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9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Figure #6: Hominin Cladogram (complex)</w:t>
            </w: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1710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DAY 1 HOMEWORK ASSIGNMENT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Listen to 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From Grunting to Gabbing: Why Humans Can Talk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(from NPR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s show 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All Things Considered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”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Annotate the accompanying article OR take notes below &amp; answer the questions: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1. When (how long ago) did our vocal tract anatomy evolve to give us the kind of vocal control &amp; flexibility we see in humans today?</w:t>
            </w: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2. Compare this time point to the evolutionary tree in Figure #6.  In addition to </w:t>
            </w:r>
            <w:r>
              <w:rPr>
                <w:rFonts w:ascii="Century Gothic" w:hAnsi="Century Gothic"/>
                <w:i w:val="0"/>
                <w:iCs w:val="0"/>
                <w:sz w:val="24"/>
                <w:szCs w:val="24"/>
                <w:rtl w:val="0"/>
                <w:lang w:val="en-US"/>
              </w:rPr>
              <w:t>Homo sapiens</w:t>
            </w: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, what hominin species existed at this point in time?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3. Name another important structure that would have to </w:t>
            </w:r>
            <w:r>
              <w:rPr>
                <w:rFonts w:ascii="Century Gothic" w:hAnsi="Century Gothic"/>
                <w:b w:val="1"/>
                <w:bCs w:val="1"/>
                <w:i w:val="1"/>
                <w:iCs w:val="1"/>
                <w:sz w:val="24"/>
                <w:szCs w:val="24"/>
                <w:u w:val="single"/>
                <w:rtl w:val="0"/>
                <w:lang w:val="en-US"/>
              </w:rPr>
              <w:t>differ</w:t>
            </w:r>
            <w:r>
              <w:rPr>
                <w:rFonts w:ascii="Century Gothic" w:hAnsi="Century Gothic"/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between humans and these other hominins (mentioned in question #2) to allow for the evolution of symbolic language that most likely differentiates these species?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Then read the abstract from the paper 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Century Gothic" w:hAnsi="Century Gothic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Reconstructing the Neanderthal brain using computational anatomy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” 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published in the journal Nature in 2018.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Century Gothic" w:cs="Century Gothic" w:hAnsi="Century Gothic" w:eastAsia="Century Gothic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i w:val="1"/>
                <w:iCs w:val="1"/>
                <w:sz w:val="24"/>
                <w:szCs w:val="24"/>
                <w:rtl w:val="0"/>
                <w:lang w:val="en-US"/>
              </w:rPr>
              <w:t>According to this paper, what is different between the brains of Neanderthals and the brains of modern-day humans?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entury Gothic" w:cs="Century Gothic" w:hAnsi="Century Gothic" w:eastAsia="Century Gothic"/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numPr>
          <w:ilvl w:val="0"/>
          <w:numId w:val="6"/>
        </w:numPr>
        <w:spacing w:line="240" w:lineRule="auto"/>
        <w:rPr>
          <w:shd w:val="clear" w:color="auto" w:fill="ffffff"/>
        </w:rPr>
      </w:pPr>
    </w:p>
    <w:p>
      <w:pPr>
        <w:pStyle w:val="Body"/>
        <w:spacing w:before="240" w:after="240" w:line="276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spacing w:before="240" w:after="240" w:line="276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Figure credits</w:t>
      </w:r>
    </w:p>
    <w:p>
      <w:pPr>
        <w:pStyle w:val="Body"/>
        <w:spacing w:before="240" w:after="240" w:line="276" w:lineRule="auto"/>
        <w:rPr>
          <w:rStyle w:val="Hyperlink.0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Figure #1: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"https://www.khanacademy.org/science/high-school-biology/hs-evolution/hs-evolution-and-natural-selection/a/hs-evolution-and-natural-selection-review"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https://www.khanacademy.org/science/high-school-biology/hs-evolution/hs-evolution-and-natural-selection/a/hs-evolution-and-natural-selection-review</w:t>
      </w:r>
      <w:r>
        <w:rPr/>
        <w:fldChar w:fldCharType="end" w:fldLock="0"/>
      </w:r>
    </w:p>
    <w:p>
      <w:pPr>
        <w:pStyle w:val="Body"/>
        <w:spacing w:before="240" w:after="240" w:line="276" w:lineRule="auto"/>
        <w:rPr>
          <w:rStyle w:val="Hyperlink.0"/>
        </w:rPr>
      </w:pPr>
      <w:r>
        <w:rPr>
          <w:rStyle w:val="None"/>
          <w:rFonts w:ascii="Century Gothic" w:hAnsi="Century Gothic"/>
          <w:sz w:val="24"/>
          <w:szCs w:val="24"/>
          <w:rtl w:val="0"/>
          <w:lang w:val="en-US"/>
        </w:rPr>
        <w:t>Figure #2: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"https://michitobler.github.io/primer-of-evolution/speciation-1.html"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"https://michitobler.github.io/primer-of-evolution/speciation-1.html"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https://michitobler.github.io/primer-of-evolution/speciation-1.html</w:t>
      </w:r>
      <w:r>
        <w:rPr/>
        <w:fldChar w:fldCharType="end" w:fldLock="0"/>
      </w:r>
    </w:p>
    <w:p>
      <w:pPr>
        <w:pStyle w:val="Body"/>
        <w:spacing w:before="240" w:after="240" w:line="276" w:lineRule="auto"/>
        <w:rPr>
          <w:rStyle w:val="Hyperlink.0"/>
        </w:rPr>
      </w:pPr>
      <w:r>
        <w:rPr>
          <w:rStyle w:val="Hyperlink.1"/>
          <w:rtl w:val="0"/>
          <w:lang w:val="en-US"/>
        </w:rPr>
        <w:t>Figure #3: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"https://brainly.com/question/22273060"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"https://brainly.com/question/22273060"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https://brainly.com/question/22273060</w:t>
      </w:r>
      <w:r>
        <w:rPr/>
        <w:fldChar w:fldCharType="end" w:fldLock="0"/>
      </w:r>
    </w:p>
    <w:p>
      <w:pPr>
        <w:pStyle w:val="Body"/>
        <w:spacing w:before="240" w:after="240" w:line="276" w:lineRule="auto"/>
        <w:rPr>
          <w:rStyle w:val="Hyperlink.0"/>
        </w:rPr>
      </w:pPr>
      <w:r>
        <w:rPr>
          <w:rStyle w:val="Hyperlink.1"/>
          <w:rtl w:val="0"/>
          <w:lang w:val="en-US"/>
        </w:rPr>
        <w:t>Figure #4: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"https://blogs.iu.edu/sciu/2017/09/26/why-are-there-still-apes/"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"https://blogs.iu.edu/sciu/2017/09/26/why-are-there-still-apes/"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https://blogs.iu.edu/sciu/2017/09/26/why-are-there-still-apes/</w:t>
      </w:r>
      <w:r>
        <w:rPr/>
        <w:fldChar w:fldCharType="end" w:fldLock="0"/>
      </w:r>
    </w:p>
    <w:p>
      <w:pPr>
        <w:pStyle w:val="Body"/>
        <w:spacing w:before="240" w:after="240" w:line="276" w:lineRule="auto"/>
        <w:rPr>
          <w:rStyle w:val="Hyperlink.0"/>
        </w:rPr>
      </w:pPr>
      <w:r>
        <w:rPr>
          <w:rStyle w:val="Hyperlink.1"/>
          <w:rtl w:val="0"/>
          <w:lang w:val="en-US"/>
        </w:rPr>
        <w:t>Figure #5: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"https://www.britannica.com/science/human-evolution"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"https://www.britannica.com/science/human-evolution"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https://www.britannica.com/science/human-evolution</w:t>
      </w:r>
      <w:r>
        <w:rPr/>
        <w:fldChar w:fldCharType="end" w:fldLock="0"/>
      </w:r>
    </w:p>
    <w:p>
      <w:pPr>
        <w:pStyle w:val="Body"/>
        <w:spacing w:before="240" w:after="240" w:line="276" w:lineRule="auto"/>
        <w:rPr>
          <w:rStyle w:val="Hyperlink.1"/>
        </w:rPr>
      </w:pPr>
      <w:r>
        <w:rPr>
          <w:rStyle w:val="Hyperlink.1"/>
          <w:rtl w:val="0"/>
          <w:lang w:val="en-US"/>
        </w:rPr>
        <w:t>Figure #6: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"https://www.edrawmax.com/templates/1009496/"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  <w:rtl w:val="0"/>
        </w:rPr>
        <w:t xml:space="preserve">Bergstrom &amp; Dugatkin. </w:t>
      </w:r>
      <w:r>
        <w:rPr>
          <w:rStyle w:val="None"/>
          <w:rFonts w:ascii="Century Gothic" w:hAnsi="Century Gothic"/>
          <w:sz w:val="24"/>
          <w:szCs w:val="24"/>
          <w:u w:val="single"/>
          <w:rtl w:val="0"/>
          <w:lang w:val="fr-FR"/>
        </w:rPr>
        <w:t>Evolution</w:t>
      </w:r>
      <w:r>
        <w:rPr>
          <w:rStyle w:val="Hyperlink.1"/>
          <w:rtl w:val="0"/>
          <w:lang w:val="en-US"/>
        </w:rPr>
        <w:t>, 1st edition. 2012. Figure 14.33.</w:t>
      </w:r>
    </w:p>
    <w:p>
      <w:pPr>
        <w:pStyle w:val="Body"/>
        <w:spacing w:before="240" w:after="240" w:line="276" w:lineRule="auto"/>
      </w:pPr>
      <w:r>
        <w:rPr>
          <w:rStyle w:val="None"/>
          <w:rFonts w:ascii="Century Gothic" w:cs="Century Gothic" w:hAnsi="Century Gothic" w:eastAsia="Century Gothic"/>
          <w:color w:val="1155cc"/>
          <w:sz w:val="24"/>
          <w:szCs w:val="24"/>
          <w:u w:val="single" w:color="1155cc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2"/>
  </w:abstractNum>
  <w:abstractNum w:abstractNumId="4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2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5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2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6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3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bullet"/>
        <w:suff w:val="tab"/>
        <w:lvlText w:val="●"/>
        <w:lvlJc w:val="left"/>
        <w:pPr>
          <w:ind w:left="330" w:hanging="33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32" w:hanging="33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5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247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19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1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463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535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7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4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Gothic" w:cs="Century Gothic" w:hAnsi="Century Gothic" w:eastAsia="Century Gothic"/>
      <w:color w:val="1155cc"/>
      <w:sz w:val="24"/>
      <w:szCs w:val="24"/>
      <w:u w:val="single" w:color="1155cc"/>
    </w:rPr>
  </w:style>
  <w:style w:type="character" w:styleId="Hyperlink.1">
    <w:name w:val="Hyperlink.1"/>
    <w:basedOn w:val="None"/>
    <w:next w:val="Hyperlink.1"/>
    <w:rPr>
      <w:rFonts w:ascii="Century Gothic" w:cs="Century Gothic" w:hAnsi="Century Gothic" w:eastAsia="Century Gothic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