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Difference a Self Makes: The Scientific and Theological Foundations of Human Nature</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AUTHORS: </w:t>
      </w:r>
      <w:r w:rsidDel="00000000" w:rsidR="00000000" w:rsidRPr="00000000">
        <w:rPr>
          <w:rFonts w:ascii="Times New Roman" w:cs="Times New Roman" w:eastAsia="Times New Roman" w:hAnsi="Times New Roman"/>
          <w:sz w:val="24"/>
          <w:szCs w:val="24"/>
          <w:rtl w:val="0"/>
        </w:rPr>
        <w:t xml:space="preserve">Jordan Haddad, Ph.D. and Jeremy Reuther</w:t>
      </w:r>
    </w:p>
    <w:p w:rsidR="00000000" w:rsidDel="00000000" w:rsidP="00000000" w:rsidRDefault="00000000" w:rsidRPr="00000000" w14:paraId="00000005">
      <w:pPr>
        <w:spacing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w:t>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unique “human difference” of the “self” and the scientific and theological foundations of human nature.</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beings are rather strange, complex creatures who are simultaneously similar and dissimilar from the rest of the animal kingdom. On the one hand, we share many of the same biological and psychological characteristics as non-human creatures, and yet, on the other hand, our inner life – our needs, desires, self-understanding, and transcendence – has a real difference, which in turn manifests itself in a variety of different ways. Since human beings are always simultaneously both of “the dust of the earth” and “the breath of God” (cf. Gen 2:7), this lesson investigates the twofold principles of human nature from both the perspectives of evolutionary science and Catholic anthropology.</w:t>
      </w:r>
    </w:p>
    <w:p w:rsidR="00000000" w:rsidDel="00000000" w:rsidP="00000000" w:rsidRDefault="00000000" w:rsidRPr="00000000" w14:paraId="0000000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QUESTIONS:</w:t>
      </w:r>
    </w:p>
    <w:p w:rsidR="00000000" w:rsidDel="00000000" w:rsidP="00000000" w:rsidRDefault="00000000" w:rsidRPr="00000000" w14:paraId="0000000E">
      <w:pPr>
        <w:numPr>
          <w:ilvl w:val="0"/>
          <w:numId w:val="8"/>
        </w:numPr>
        <w:shd w:fill="ffffff" w:val="clear"/>
        <w:spacing w:before="80"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it mean to be human?</w:t>
      </w:r>
    </w:p>
    <w:p w:rsidR="00000000" w:rsidDel="00000000" w:rsidP="00000000" w:rsidRDefault="00000000" w:rsidRPr="00000000" w14:paraId="0000000F">
      <w:pPr>
        <w:numPr>
          <w:ilvl w:val="0"/>
          <w:numId w:val="8"/>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animals speak? What is the difference between animal communication and human language?</w:t>
      </w:r>
    </w:p>
    <w:p w:rsidR="00000000" w:rsidDel="00000000" w:rsidP="00000000" w:rsidRDefault="00000000" w:rsidRPr="00000000" w14:paraId="00000010">
      <w:pPr>
        <w:numPr>
          <w:ilvl w:val="0"/>
          <w:numId w:val="8"/>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we like our evolutionary ancestors? How are we different?</w:t>
      </w:r>
    </w:p>
    <w:p w:rsidR="00000000" w:rsidDel="00000000" w:rsidP="00000000" w:rsidRDefault="00000000" w:rsidRPr="00000000" w14:paraId="00000011">
      <w:pPr>
        <w:numPr>
          <w:ilvl w:val="0"/>
          <w:numId w:val="8"/>
        </w:numPr>
        <w:shd w:fill="ffffff" w:val="clear"/>
        <w:spacing w:lin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it mean to be “made in the image and likeness of God?” How can imago Dei be understood from an anthropological perspective?</w:t>
      </w:r>
    </w:p>
    <w:p w:rsidR="00000000" w:rsidDel="00000000" w:rsidP="00000000" w:rsidRDefault="00000000" w:rsidRPr="00000000" w14:paraId="00000012">
      <w:pPr>
        <w:shd w:fill="ffffff" w:val="clear"/>
        <w:spacing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w:t>
      </w: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nature of a “self.”</w:t>
      </w:r>
    </w:p>
    <w:p w:rsidR="00000000" w:rsidDel="00000000" w:rsidP="00000000" w:rsidRDefault="00000000" w:rsidRPr="00000000" w14:paraId="00000015">
      <w:pPr>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psychological and behavioral differences between human beings and non-human animals.</w:t>
      </w:r>
    </w:p>
    <w:p w:rsidR="00000000" w:rsidDel="00000000" w:rsidP="00000000" w:rsidRDefault="00000000" w:rsidRPr="00000000" w14:paraId="00000016">
      <w:pPr>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Articulate the Catholic concept of the </w:t>
      </w:r>
      <w:r w:rsidDel="00000000" w:rsidR="00000000" w:rsidRPr="00000000">
        <w:rPr>
          <w:rFonts w:ascii="Times New Roman" w:cs="Times New Roman" w:eastAsia="Times New Roman" w:hAnsi="Times New Roman"/>
          <w:i w:val="1"/>
          <w:sz w:val="24"/>
          <w:szCs w:val="24"/>
          <w:rtl w:val="0"/>
        </w:rPr>
        <w:t xml:space="preserve">imago Dei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SKILLS</w:t>
      </w:r>
    </w:p>
    <w:p w:rsidR="00000000" w:rsidDel="00000000" w:rsidP="00000000" w:rsidRDefault="00000000" w:rsidRPr="00000000" w14:paraId="00000019">
      <w:pPr>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 essential characteristics and behaviors of human and non-human animals using both scientific data and theological evidence.</w:t>
      </w:r>
    </w:p>
    <w:p w:rsidR="00000000" w:rsidDel="00000000" w:rsidP="00000000" w:rsidRDefault="00000000" w:rsidRPr="00000000" w14:paraId="0000001A">
      <w:pPr>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Critically reflect on their own experience as a human being to evaluate anthropological claims. </w:t>
      </w:r>
    </w:p>
    <w:p w:rsidR="00000000" w:rsidDel="00000000" w:rsidP="00000000" w:rsidRDefault="00000000" w:rsidRPr="00000000" w14:paraId="0000001B">
      <w:pPr>
        <w:numPr>
          <w:ilvl w:val="0"/>
          <w:numId w:val="5"/>
        </w:numPr>
        <w:spacing w:line="276"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Engage their imagination to apprehend the spiritual sense of Scripture. </w:t>
      </w:r>
    </w:p>
    <w:p w:rsidR="00000000" w:rsidDel="00000000" w:rsidP="00000000" w:rsidRDefault="00000000" w:rsidRPr="00000000" w14:paraId="0000001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w:t>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Day 1</w:t>
      </w: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r>
    </w:p>
    <w:p w:rsidR="00000000" w:rsidDel="00000000" w:rsidP="00000000" w:rsidRDefault="00000000" w:rsidRPr="00000000" w14:paraId="00000021">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Pre-Test</w:t>
      </w:r>
    </w:p>
    <w:p w:rsidR="00000000" w:rsidDel="00000000" w:rsidP="00000000" w:rsidRDefault="00000000" w:rsidRPr="00000000" w14:paraId="00000022">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Activator</w:t>
      </w:r>
    </w:p>
    <w:p w:rsidR="00000000" w:rsidDel="00000000" w:rsidP="00000000" w:rsidRDefault="00000000" w:rsidRPr="00000000" w14:paraId="00000023">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 “Animals, the Human Animal, and God”</w:t>
      </w:r>
    </w:p>
    <w:p w:rsidR="00000000" w:rsidDel="00000000" w:rsidP="00000000" w:rsidRDefault="00000000" w:rsidRPr="00000000" w14:paraId="00000024">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Post-Video Lecture</w:t>
      </w:r>
    </w:p>
    <w:p w:rsidR="00000000" w:rsidDel="00000000" w:rsidP="00000000" w:rsidRDefault="00000000" w:rsidRPr="00000000" w14:paraId="00000025">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Experience Exercise</w:t>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essential question that we will be exploring for the next three class periods is “What does it mean to be human?” We’re going to start with an illustration.</w:t>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Activator (15-18 minutes)</w:t>
      </w:r>
    </w:p>
    <w:p w:rsidR="00000000" w:rsidDel="00000000" w:rsidP="00000000" w:rsidRDefault="00000000" w:rsidRPr="00000000" w14:paraId="0000002A">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two seats facing each other in the front of the classroom.</w:t>
      </w:r>
    </w:p>
    <w:p w:rsidR="00000000" w:rsidDel="00000000" w:rsidP="00000000" w:rsidRDefault="00000000" w:rsidRPr="00000000" w14:paraId="0000002B">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a student to the front of the room to look at an inanimate object for 30 seconds. (If a non-human creature is in the room, use this instead to add to the lesson).</w:t>
      </w:r>
    </w:p>
    <w:p w:rsidR="00000000" w:rsidDel="00000000" w:rsidP="00000000" w:rsidRDefault="00000000" w:rsidRPr="00000000" w14:paraId="0000002C">
      <w:pPr>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the student describe his/her experience.</w:t>
      </w:r>
    </w:p>
    <w:p w:rsidR="00000000" w:rsidDel="00000000" w:rsidP="00000000" w:rsidRDefault="00000000" w:rsidRPr="00000000" w14:paraId="0000002D">
      <w:pPr>
        <w:numPr>
          <w:ilvl w:val="2"/>
          <w:numId w:val="3"/>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you see?</w:t>
      </w:r>
    </w:p>
    <w:p w:rsidR="00000000" w:rsidDel="00000000" w:rsidP="00000000" w:rsidRDefault="00000000" w:rsidRPr="00000000" w14:paraId="0000002E">
      <w:pPr>
        <w:numPr>
          <w:ilvl w:val="2"/>
          <w:numId w:val="3"/>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you feel while you were looking at the item?</w:t>
      </w:r>
    </w:p>
    <w:p w:rsidR="00000000" w:rsidDel="00000000" w:rsidP="00000000" w:rsidRDefault="00000000" w:rsidRPr="00000000" w14:paraId="0000002F">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another student to the front of the room to sit in the opposite chair of the other student, and then instruct the students to look into each other's eyes for 30 seconds without breaking eye contact.</w:t>
      </w:r>
    </w:p>
    <w:p w:rsidR="00000000" w:rsidDel="00000000" w:rsidP="00000000" w:rsidRDefault="00000000" w:rsidRPr="00000000" w14:paraId="00000030">
      <w:pPr>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the same student describe his/her experience.</w:t>
      </w:r>
    </w:p>
    <w:p w:rsidR="00000000" w:rsidDel="00000000" w:rsidP="00000000" w:rsidRDefault="00000000" w:rsidRPr="00000000" w14:paraId="00000031">
      <w:pPr>
        <w:numPr>
          <w:ilvl w:val="2"/>
          <w:numId w:val="3"/>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you see?</w:t>
      </w:r>
    </w:p>
    <w:p w:rsidR="00000000" w:rsidDel="00000000" w:rsidP="00000000" w:rsidRDefault="00000000" w:rsidRPr="00000000" w14:paraId="00000032">
      <w:pPr>
        <w:numPr>
          <w:ilvl w:val="2"/>
          <w:numId w:val="3"/>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you feel while you were looking at the other student?</w:t>
      </w:r>
    </w:p>
    <w:p w:rsidR="00000000" w:rsidDel="00000000" w:rsidP="00000000" w:rsidRDefault="00000000" w:rsidRPr="00000000" w14:paraId="00000033">
      <w:pPr>
        <w:numPr>
          <w:ilvl w:val="2"/>
          <w:numId w:val="3"/>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your experience staring into the eyes of the other student different from staring at the object?</w:t>
      </w:r>
    </w:p>
    <w:p w:rsidR="00000000" w:rsidDel="00000000" w:rsidP="00000000" w:rsidRDefault="00000000" w:rsidRPr="00000000" w14:paraId="00000034">
      <w:pPr>
        <w:numPr>
          <w:ilvl w:val="2"/>
          <w:numId w:val="3"/>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think this is?</w:t>
      </w:r>
    </w:p>
    <w:p w:rsidR="00000000" w:rsidDel="00000000" w:rsidP="00000000" w:rsidRDefault="00000000" w:rsidRPr="00000000" w14:paraId="00000035">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Optional</w:t>
      </w:r>
      <w:r w:rsidDel="00000000" w:rsidR="00000000" w:rsidRPr="00000000">
        <w:rPr>
          <w:rFonts w:ascii="Times New Roman" w:cs="Times New Roman" w:eastAsia="Times New Roman" w:hAnsi="Times New Roman"/>
          <w:sz w:val="24"/>
          <w:szCs w:val="24"/>
          <w:rtl w:val="0"/>
        </w:rPr>
        <w:t xml:space="preserve">: Have the entire classroom split into pairs and perform the same exercise.</w:t>
      </w:r>
    </w:p>
    <w:p w:rsidR="00000000" w:rsidDel="00000000" w:rsidP="00000000" w:rsidRDefault="00000000" w:rsidRPr="00000000" w14:paraId="00000036">
      <w:pPr>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the students describe their experiences.</w:t>
      </w:r>
    </w:p>
    <w:p w:rsidR="00000000" w:rsidDel="00000000" w:rsidP="00000000" w:rsidRDefault="00000000" w:rsidRPr="00000000" w14:paraId="00000037">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 the entire class to discuss why looking into the eyes of another person is so different from looking at non-human objects.</w:t>
      </w:r>
    </w:p>
    <w:p w:rsidR="00000000" w:rsidDel="00000000" w:rsidP="00000000" w:rsidRDefault="00000000" w:rsidRPr="00000000" w14:paraId="00000038">
      <w:pPr>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guided to understand that the unique and perilous part of looking at another person is that they are looking back at you making judgments.</w:t>
      </w:r>
    </w:p>
    <w:p w:rsidR="00000000" w:rsidDel="00000000" w:rsidP="00000000" w:rsidRDefault="00000000" w:rsidRPr="00000000" w14:paraId="00000039">
      <w:pPr>
        <w:numPr>
          <w:ilvl w:val="1"/>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difference between looking at an object and looking at a subject, who is always simultaneously a person with an inward life and subjectivity.</w:t>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said that the eye is the window to the soul, that through the eyes of another we are able to see into the soul of the other in an altogether unique way, and it is for this reason that staring into the eyes of another is so qualitatively different than staring at an inanimate object or non-human animal..</w:t>
      </w:r>
    </w:p>
    <w:p w:rsidR="00000000" w:rsidDel="00000000" w:rsidP="00000000" w:rsidRDefault="00000000" w:rsidRPr="00000000" w14:paraId="0000003C">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Catholic novelist and philosopher Walker Percy asks on p. 8 of </w:t>
      </w:r>
      <w:r w:rsidDel="00000000" w:rsidR="00000000" w:rsidRPr="00000000">
        <w:rPr>
          <w:rFonts w:ascii="Times New Roman" w:cs="Times New Roman" w:eastAsia="Times New Roman" w:hAnsi="Times New Roman"/>
          <w:i w:val="1"/>
          <w:sz w:val="24"/>
          <w:szCs w:val="24"/>
          <w:rtl w:val="0"/>
        </w:rPr>
        <w:t xml:space="preserve">Lost in the Cosmos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276" w:lineRule="auto"/>
        <w:ind w:left="1440" w:firstLine="0"/>
        <w:rPr>
          <w:rFonts w:ascii="Times New Roman" w:cs="Times New Roman" w:eastAsia="Times New Roman" w:hAnsi="Times New Roman"/>
          <w:color w:val="181818"/>
          <w:sz w:val="24"/>
          <w:szCs w:val="24"/>
        </w:rPr>
      </w:pPr>
      <w:r w:rsidDel="00000000" w:rsidR="00000000" w:rsidRPr="00000000">
        <w:rPr>
          <w:rFonts w:ascii="Times New Roman" w:cs="Times New Roman" w:eastAsia="Times New Roman" w:hAnsi="Times New Roman"/>
          <w:color w:val="181818"/>
          <w:sz w:val="24"/>
          <w:szCs w:val="24"/>
          <w:rtl w:val="0"/>
        </w:rPr>
        <w:t xml:space="preserve">“Why is it that the look of another person looking at you is different from everything else in the Cosmos? That is to say, looking at lions or tigers or Saturn or the Ring Nebula or at an owl or at another person from the side is one thing, but finding yourself looking in the eyes of another person looking at you is something else. And why is it that one can look at a lion or a planet or an owl or at someone's finger as long as one pleases, but looking into the eyes of another person is, if prolonged past a second, a perilous affair?”</w:t>
      </w:r>
    </w:p>
    <w:p w:rsidR="00000000" w:rsidDel="00000000" w:rsidP="00000000" w:rsidRDefault="00000000" w:rsidRPr="00000000" w14:paraId="0000003E">
      <w:pPr>
        <w:spacing w:line="276" w:lineRule="auto"/>
        <w:ind w:left="1440" w:firstLine="0"/>
        <w:rPr>
          <w:rFonts w:ascii="Times New Roman" w:cs="Times New Roman" w:eastAsia="Times New Roman" w:hAnsi="Times New Roman"/>
          <w:color w:val="181818"/>
          <w:sz w:val="24"/>
          <w:szCs w:val="24"/>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wrestling with this question, then you are not alone, for each and every person is a radically different type of thing relative to the many items that fill this room and our everyday experience, for while the chair, the board, your desk, and smartphone are inanimate </w:t>
      </w:r>
      <w:r w:rsidDel="00000000" w:rsidR="00000000" w:rsidRPr="00000000">
        <w:rPr>
          <w:rFonts w:ascii="Times New Roman" w:cs="Times New Roman" w:eastAsia="Times New Roman" w:hAnsi="Times New Roman"/>
          <w:i w:val="1"/>
          <w:sz w:val="24"/>
          <w:szCs w:val="24"/>
          <w:rtl w:val="0"/>
        </w:rPr>
        <w:t xml:space="preserve">objects</w:t>
      </w:r>
      <w:r w:rsidDel="00000000" w:rsidR="00000000" w:rsidRPr="00000000">
        <w:rPr>
          <w:rFonts w:ascii="Times New Roman" w:cs="Times New Roman" w:eastAsia="Times New Roman" w:hAnsi="Times New Roman"/>
          <w:sz w:val="24"/>
          <w:szCs w:val="24"/>
          <w:rtl w:val="0"/>
        </w:rPr>
        <w:t xml:space="preserve">, each human being is an animate and living </w:t>
      </w:r>
      <w:r w:rsidDel="00000000" w:rsidR="00000000" w:rsidRPr="00000000">
        <w:rPr>
          <w:rFonts w:ascii="Times New Roman" w:cs="Times New Roman" w:eastAsia="Times New Roman" w:hAnsi="Times New Roman"/>
          <w:i w:val="1"/>
          <w:sz w:val="24"/>
          <w:szCs w:val="24"/>
          <w:rtl w:val="0"/>
        </w:rPr>
        <w:t xml:space="preserve">subject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then, is a subject, and why does this make it difficult to look into the eyes of another?</w:t>
      </w:r>
    </w:p>
    <w:p w:rsidR="00000000" w:rsidDel="00000000" w:rsidP="00000000" w:rsidRDefault="00000000" w:rsidRPr="00000000" w14:paraId="00000042">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answer this question, we are going to watch a video from Word on Fire entitled “Animals, the Human Animal, and God.”</w:t>
      </w:r>
    </w:p>
    <w:p w:rsidR="00000000" w:rsidDel="00000000" w:rsidP="00000000" w:rsidRDefault="00000000" w:rsidRPr="00000000" w14:paraId="00000043">
      <w:pPr>
        <w:spacing w:line="276"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 teacher should distribute the handout “Animals, the Human Animal, and God” Student Questions)</w:t>
      </w:r>
    </w:p>
    <w:p w:rsidR="00000000" w:rsidDel="00000000" w:rsidP="00000000" w:rsidRDefault="00000000" w:rsidRPr="00000000" w14:paraId="00000044">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you’re watching this video, I want you to be thinking about three questions:</w:t>
      </w:r>
    </w:p>
    <w:p w:rsidR="00000000" w:rsidDel="00000000" w:rsidP="00000000" w:rsidRDefault="00000000" w:rsidRPr="00000000" w14:paraId="00000045">
      <w:pPr>
        <w:numPr>
          <w:ilvl w:val="0"/>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do the science of the animal kingdom and the theology of creation meet?</w:t>
      </w:r>
    </w:p>
    <w:p w:rsidR="00000000" w:rsidDel="00000000" w:rsidP="00000000" w:rsidRDefault="00000000" w:rsidRPr="00000000" w14:paraId="00000046">
      <w:pPr>
        <w:numPr>
          <w:ilvl w:val="1"/>
          <w:numId w:val="7"/>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Communication</w:t>
      </w:r>
    </w:p>
    <w:p w:rsidR="00000000" w:rsidDel="00000000" w:rsidP="00000000" w:rsidRDefault="00000000" w:rsidRPr="00000000" w14:paraId="00000047">
      <w:pPr>
        <w:numPr>
          <w:ilvl w:val="0"/>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difference between animal communication and human language?</w:t>
      </w:r>
    </w:p>
    <w:p w:rsidR="00000000" w:rsidDel="00000000" w:rsidP="00000000" w:rsidRDefault="00000000" w:rsidRPr="00000000" w14:paraId="00000048">
      <w:pPr>
        <w:numPr>
          <w:ilvl w:val="1"/>
          <w:numId w:val="7"/>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Animals communicate via signals (symbols and sounds) to coordinate with respect to food, danger, sex, and sleep, whereas human beings communicate via language (a network of symbols), which allows us to interpret our subjective experience in an objective way and even transcend them.</w:t>
      </w:r>
    </w:p>
    <w:p w:rsidR="00000000" w:rsidDel="00000000" w:rsidP="00000000" w:rsidRDefault="00000000" w:rsidRPr="00000000" w14:paraId="00000049">
      <w:pPr>
        <w:numPr>
          <w:ilvl w:val="0"/>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animal and human behavior similar? How are they different?</w:t>
      </w:r>
    </w:p>
    <w:p w:rsidR="00000000" w:rsidDel="00000000" w:rsidP="00000000" w:rsidRDefault="00000000" w:rsidRPr="00000000" w14:paraId="0000004A">
      <w:pPr>
        <w:numPr>
          <w:ilvl w:val="1"/>
          <w:numId w:val="7"/>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Multiple correct answers can be gleaned from the video, and students should be encouraged to provide other examples not specifically mentioned in the video.</w:t>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Video (12 minutes)</w:t>
      </w:r>
    </w:p>
    <w:p w:rsidR="00000000" w:rsidDel="00000000" w:rsidP="00000000" w:rsidRDefault="00000000" w:rsidRPr="00000000" w14:paraId="000000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video – “Animals, the Human Animal, and God”</w:t>
      </w:r>
    </w:p>
    <w:p w:rsidR="00000000" w:rsidDel="00000000" w:rsidP="00000000" w:rsidRDefault="00000000" w:rsidRPr="00000000" w14:paraId="0000004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Post-Video Lecture (20 minutes)</w:t>
      </w: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 teacher may get a few sample answers to the video focus questions, then instruct students to amend their answers in light of the following lecture.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Animals are amazing creatures. As the video explains, we, ourselves, are animals, and while we typically think that only human beings do things like play, mourn their dead, and solve complex problems, we are not alone in this, because other animals engage in these same activities as well.</w:t>
      </w:r>
    </w:p>
    <w:p w:rsidR="00000000" w:rsidDel="00000000" w:rsidP="00000000" w:rsidRDefault="00000000" w:rsidRPr="00000000" w14:paraId="00000054">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those who have pets, we know that they love to play with one another, and play is a common phenomenon amongst many different species.</w:t>
      </w:r>
    </w:p>
    <w:p w:rsidR="00000000" w:rsidDel="00000000" w:rsidP="00000000" w:rsidRDefault="00000000" w:rsidRPr="00000000" w14:paraId="00000055">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Whales, dolphins, primates, seals, dingoes, horses, and dogs can all manifest signs of mourning when they lose a family member.</w:t>
      </w:r>
    </w:p>
    <w:p w:rsidR="00000000" w:rsidDel="00000000" w:rsidP="00000000" w:rsidRDefault="00000000" w:rsidRPr="00000000" w14:paraId="00000056">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primates and birds, for example, can exhibit creative problem solving using crude tools when faced with difficulties in acquiring food or building nests.</w:t>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then, are human beings different from the rest of the animal kingdom?</w:t>
      </w:r>
    </w:p>
    <w:p w:rsidR="00000000" w:rsidDel="00000000" w:rsidP="00000000" w:rsidRDefault="00000000" w:rsidRPr="00000000" w14:paraId="00000058">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other animals communicate via sounds and symbols to coordinate sensual goods, like food, sex, danger, and sleep, human beings communicate through language, a network of sounds and symbols, that allow us to interpret our subjective experiences and transcend them.</w:t>
      </w:r>
    </w:p>
    <w:p w:rsidR="00000000" w:rsidDel="00000000" w:rsidP="00000000" w:rsidRDefault="00000000" w:rsidRPr="00000000" w14:paraId="00000059">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non-human animals make judgments, human beings via language make judgments about our judgments. </w:t>
      </w:r>
    </w:p>
    <w:p w:rsidR="00000000" w:rsidDel="00000000" w:rsidP="00000000" w:rsidRDefault="00000000" w:rsidRPr="00000000" w14:paraId="0000005A">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non-human animals think, human beings think about their thinking.</w:t>
      </w:r>
    </w:p>
    <w:p w:rsidR="00000000" w:rsidDel="00000000" w:rsidP="00000000" w:rsidRDefault="00000000" w:rsidRPr="00000000" w14:paraId="0000005B">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of this, human beings can acquire an understanding of the world around them and use reason to come to new conclusions and deeper understanding.</w:t>
      </w:r>
    </w:p>
    <w:p w:rsidR="00000000" w:rsidDel="00000000" w:rsidP="00000000" w:rsidRDefault="00000000" w:rsidRPr="00000000" w14:paraId="0000005C">
      <w:pPr>
        <w:spacing w:line="276"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rational animals, we can think about and understand any given thing from a number of different perspectives.</w:t>
      </w:r>
    </w:p>
    <w:p w:rsidR="00000000" w:rsidDel="00000000" w:rsidP="00000000" w:rsidRDefault="00000000" w:rsidRPr="00000000" w14:paraId="0000005D">
      <w:pPr>
        <w:spacing w:line="276"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video, the example was given about a lion, which can be understood as a threat by a giraffe, but human beings can understand a lion as a threat, a symbol, as a biological species, etc.</w:t>
      </w:r>
    </w:p>
    <w:p w:rsidR="00000000" w:rsidDel="00000000" w:rsidP="00000000" w:rsidRDefault="00000000" w:rsidRPr="00000000" w14:paraId="0000005E">
      <w:pPr>
        <w:spacing w:line="276"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Exercise: Take two minutes and reflect about your house pet (if you have one) and think about the differences between your own pet’s experience of the world around it and your own experience and understanding of that same thing. </w:t>
      </w:r>
    </w:p>
    <w:p w:rsidR="00000000" w:rsidDel="00000000" w:rsidP="00000000" w:rsidRDefault="00000000" w:rsidRPr="00000000" w14:paraId="0000005F">
      <w:pPr>
        <w:spacing w:line="276" w:lineRule="auto"/>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language of “sensual meanings” (food, danger, sex, sleep) and “rational meaning” (transcendent understanding not limited to one’s own immediate bodily needs and experiences). Discuss this with your students so that they come to understand the difference between animal and human understanding.</w:t>
      </w:r>
    </w:p>
    <w:p w:rsidR="00000000" w:rsidDel="00000000" w:rsidP="00000000" w:rsidRDefault="00000000" w:rsidRPr="00000000" w14:paraId="00000060">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Catholic novelist Walker Percy explains, whereas animals live in an </w:t>
      </w:r>
      <w:r w:rsidDel="00000000" w:rsidR="00000000" w:rsidRPr="00000000">
        <w:rPr>
          <w:rFonts w:ascii="Times New Roman" w:cs="Times New Roman" w:eastAsia="Times New Roman" w:hAnsi="Times New Roman"/>
          <w:i w:val="1"/>
          <w:sz w:val="24"/>
          <w:szCs w:val="24"/>
          <w:rtl w:val="0"/>
        </w:rPr>
        <w:t xml:space="preserve">environment</w:t>
      </w:r>
      <w:r w:rsidDel="00000000" w:rsidR="00000000" w:rsidRPr="00000000">
        <w:rPr>
          <w:rFonts w:ascii="Times New Roman" w:cs="Times New Roman" w:eastAsia="Times New Roman" w:hAnsi="Times New Roman"/>
          <w:sz w:val="24"/>
          <w:szCs w:val="24"/>
          <w:rtl w:val="0"/>
        </w:rPr>
        <w:t xml:space="preserve">, which they seek to navigate to realize certain biological goods, human beings live in a </w:t>
      </w:r>
      <w:r w:rsidDel="00000000" w:rsidR="00000000" w:rsidRPr="00000000">
        <w:rPr>
          <w:rFonts w:ascii="Times New Roman" w:cs="Times New Roman" w:eastAsia="Times New Roman" w:hAnsi="Times New Roman"/>
          <w:i w:val="1"/>
          <w:sz w:val="24"/>
          <w:szCs w:val="24"/>
          <w:rtl w:val="0"/>
        </w:rPr>
        <w:t xml:space="preserve">world</w:t>
      </w:r>
      <w:r w:rsidDel="00000000" w:rsidR="00000000" w:rsidRPr="00000000">
        <w:rPr>
          <w:rFonts w:ascii="Times New Roman" w:cs="Times New Roman" w:eastAsia="Times New Roman" w:hAnsi="Times New Roman"/>
          <w:sz w:val="24"/>
          <w:szCs w:val="24"/>
          <w:rtl w:val="0"/>
        </w:rPr>
        <w:t xml:space="preserve"> that contains those same elements but is enriched with a transcendent meaning, purpose, and value.</w:t>
      </w:r>
    </w:p>
    <w:p w:rsidR="00000000" w:rsidDel="00000000" w:rsidP="00000000" w:rsidRDefault="00000000" w:rsidRPr="00000000" w14:paraId="00000061">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Exercise: Have the students think about their homes. Which elements of a home are features of an animal environment and which elements are features of a human world? In other words, what is it about a home that bears traces or vestiges of a uniquely human experience as a rational animal who transcends his or her own physical environment?</w:t>
      </w:r>
    </w:p>
    <w:p w:rsidR="00000000" w:rsidDel="00000000" w:rsidP="00000000" w:rsidRDefault="00000000" w:rsidRPr="00000000" w14:paraId="00000062">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Concepts to explore would be: Homes (as houses) are environments that provide food storage, shelter, sleeping conditions, protection from threats, etc. Homes are also arranged around conversation, comfort, leisure, study, art, prayer, family artifacts, cooking, meaningful images, etc.</w:t>
      </w:r>
    </w:p>
    <w:p w:rsidR="00000000" w:rsidDel="00000000" w:rsidP="00000000" w:rsidRDefault="00000000" w:rsidRPr="00000000" w14:paraId="00000063">
      <w:pPr>
        <w:spacing w:line="276"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beings transform environments into worlds and relationships into friendships of gratuitous love.</w:t>
      </w:r>
    </w:p>
    <w:p w:rsidR="00000000" w:rsidDel="00000000" w:rsidP="00000000" w:rsidRDefault="00000000" w:rsidRPr="00000000" w14:paraId="00000064">
      <w:pPr>
        <w:pStyle w:val="Heading1"/>
        <w:keepNext w:val="0"/>
        <w:keepLines w:val="0"/>
        <w:spacing w:after="0" w:before="0" w:line="276"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In our next class, we will reflect upon this question more deeply by turning to explore the evolutionary origins of the human person</w:t>
      </w:r>
    </w:p>
    <w:p w:rsidR="00000000" w:rsidDel="00000000" w:rsidP="00000000" w:rsidRDefault="00000000" w:rsidRPr="00000000" w14:paraId="00000065">
      <w:pPr>
        <w:pStyle w:val="Heading1"/>
        <w:keepNext w:val="0"/>
        <w:keepLines w:val="0"/>
        <w:spacing w:after="0" w:before="0" w:line="276" w:lineRule="auto"/>
        <w:jc w:val="both"/>
        <w:rPr>
          <w:rFonts w:ascii="Times New Roman" w:cs="Times New Roman" w:eastAsia="Times New Roman" w:hAnsi="Times New Roman"/>
          <w:sz w:val="24"/>
          <w:szCs w:val="24"/>
          <w:u w:val="single"/>
        </w:rPr>
      </w:pPr>
      <w:bookmarkStart w:colFirst="0" w:colLast="0" w:name="_30j0zll" w:id="1"/>
      <w:bookmarkEnd w:id="1"/>
      <w:r w:rsidDel="00000000" w:rsidR="00000000" w:rsidRPr="00000000">
        <w:rPr>
          <w:rtl w:val="0"/>
        </w:rPr>
      </w:r>
    </w:p>
    <w:p w:rsidR="00000000" w:rsidDel="00000000" w:rsidP="00000000" w:rsidRDefault="00000000" w:rsidRPr="00000000" w14:paraId="00000066">
      <w:pPr>
        <w:pStyle w:val="Heading1"/>
        <w:keepNext w:val="0"/>
        <w:keepLines w:val="0"/>
        <w:spacing w:after="0" w:before="0" w:line="276" w:lineRule="auto"/>
        <w:jc w:val="both"/>
        <w:rPr>
          <w:rFonts w:ascii="Times New Roman" w:cs="Times New Roman" w:eastAsia="Times New Roman" w:hAnsi="Times New Roman"/>
          <w:b w:val="1"/>
          <w:sz w:val="24"/>
          <w:szCs w:val="24"/>
          <w:u w:val="single"/>
        </w:rPr>
      </w:pPr>
      <w:bookmarkStart w:colFirst="0" w:colLast="0" w:name="_1fob9te" w:id="2"/>
      <w:bookmarkEnd w:id="2"/>
      <w:r w:rsidDel="00000000" w:rsidR="00000000" w:rsidRPr="00000000">
        <w:rPr>
          <w:rtl w:val="0"/>
        </w:rPr>
      </w:r>
    </w:p>
    <w:p w:rsidR="00000000" w:rsidDel="00000000" w:rsidP="00000000" w:rsidRDefault="00000000" w:rsidRPr="00000000" w14:paraId="00000067">
      <w:pPr>
        <w:pStyle w:val="Heading1"/>
        <w:keepNext w:val="0"/>
        <w:keepLines w:val="0"/>
        <w:spacing w:after="0" w:before="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Day 2</w:t>
      </w:r>
    </w:p>
    <w:p w:rsidR="00000000" w:rsidDel="00000000" w:rsidP="00000000" w:rsidRDefault="00000000" w:rsidRPr="00000000" w14:paraId="0000006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 homework: Christopher T. Baglow, </w:t>
      </w:r>
      <w:r w:rsidDel="00000000" w:rsidR="00000000" w:rsidRPr="00000000">
        <w:rPr>
          <w:rFonts w:ascii="Times New Roman" w:cs="Times New Roman" w:eastAsia="Times New Roman" w:hAnsi="Times New Roman"/>
          <w:i w:val="1"/>
          <w:sz w:val="24"/>
          <w:szCs w:val="24"/>
          <w:rtl w:val="0"/>
        </w:rPr>
        <w:t xml:space="preserve">Faith, Science &amp; Reason: Theology on the Cutting Edge</w:t>
      </w:r>
      <w:r w:rsidDel="00000000" w:rsidR="00000000" w:rsidRPr="00000000">
        <w:rPr>
          <w:rFonts w:ascii="Times New Roman" w:cs="Times New Roman" w:eastAsia="Times New Roman" w:hAnsi="Times New Roman"/>
          <w:sz w:val="24"/>
          <w:szCs w:val="24"/>
          <w:rtl w:val="0"/>
        </w:rPr>
        <w:t xml:space="preserve"> (2nd ed.), Ch. 9.</w:t>
      </w:r>
    </w:p>
    <w:p w:rsidR="00000000" w:rsidDel="00000000" w:rsidP="00000000" w:rsidRDefault="00000000" w:rsidRPr="00000000" w14:paraId="00000069">
      <w:pPr>
        <w:pStyle w:val="Heading1"/>
        <w:keepNext w:val="0"/>
        <w:keepLines w:val="0"/>
        <w:spacing w:after="0" w:before="0" w:line="276" w:lineRule="auto"/>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br w:type="textWrapping"/>
      </w:r>
    </w:p>
    <w:p w:rsidR="00000000" w:rsidDel="00000000" w:rsidP="00000000" w:rsidRDefault="00000000" w:rsidRPr="00000000" w14:paraId="0000006B">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Activator and Introduction using Genesis 2</w:t>
      </w:r>
    </w:p>
    <w:p w:rsidR="00000000" w:rsidDel="00000000" w:rsidP="00000000" w:rsidRDefault="00000000" w:rsidRPr="00000000" w14:paraId="0000006C">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I Video: “To Be Human: Genetics, Origins, and Identity.”</w:t>
      </w:r>
    </w:p>
    <w:p w:rsidR="00000000" w:rsidDel="00000000" w:rsidP="00000000" w:rsidRDefault="00000000" w:rsidRPr="00000000" w14:paraId="0000006D">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Post-Video Student Answer Sharing &amp; Lecture</w:t>
      </w:r>
    </w:p>
    <w:p w:rsidR="00000000" w:rsidDel="00000000" w:rsidP="00000000" w:rsidRDefault="00000000" w:rsidRPr="00000000" w14:paraId="0000006E">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Group Prior Knowledge Discussions for Part II Video Questions</w:t>
      </w:r>
    </w:p>
    <w:p w:rsidR="00000000" w:rsidDel="00000000" w:rsidP="00000000" w:rsidRDefault="00000000" w:rsidRPr="00000000" w14:paraId="0000006F">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II Videos: “When Did Humans Become Human?” and “How did Humans Survive Evolution?”</w:t>
      </w:r>
    </w:p>
    <w:p w:rsidR="00000000" w:rsidDel="00000000" w:rsidP="00000000" w:rsidRDefault="00000000" w:rsidRPr="00000000" w14:paraId="00000070">
      <w:pPr>
        <w:numPr>
          <w:ilvl w:val="0"/>
          <w:numId w:val="10"/>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Post-Video Lecture</w:t>
      </w:r>
    </w:p>
    <w:p w:rsidR="00000000" w:rsidDel="00000000" w:rsidP="00000000" w:rsidRDefault="00000000" w:rsidRPr="00000000" w14:paraId="00000071">
      <w:pPr>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Introduction (15 minutes)</w:t>
      </w:r>
    </w:p>
    <w:p w:rsidR="00000000" w:rsidDel="00000000" w:rsidP="00000000" w:rsidRDefault="00000000" w:rsidRPr="00000000" w14:paraId="000000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previous class, we began to reflect upon the question “What does it mean to be human?” and our examination involved reflecting upon our own experience of encountering other humans relative to non-human objects.</w:t>
      </w:r>
    </w:p>
    <w:p w:rsidR="00000000" w:rsidDel="00000000" w:rsidP="00000000" w:rsidRDefault="00000000" w:rsidRPr="00000000" w14:paraId="00000074">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we discussed the unique difference between animal communication and human language.</w:t>
      </w:r>
    </w:p>
    <w:p w:rsidR="00000000" w:rsidDel="00000000" w:rsidP="00000000" w:rsidRDefault="00000000" w:rsidRPr="00000000" w14:paraId="00000075">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Activator</w:t>
      </w:r>
      <w:r w:rsidDel="00000000" w:rsidR="00000000" w:rsidRPr="00000000">
        <w:rPr>
          <w:rFonts w:ascii="Times New Roman" w:cs="Times New Roman" w:eastAsia="Times New Roman" w:hAnsi="Times New Roman"/>
          <w:sz w:val="24"/>
          <w:szCs w:val="24"/>
          <w:rtl w:val="0"/>
        </w:rPr>
        <w:t xml:space="preserve">: Turn to the classmate next to you and discuss the following: “Yesterday, we explored two fundamental distinctions, one between animal communication and human language &amp; another between an animal environment and a human world. Which was more helpful in exploring an answer to the question ‘What does it mean to be human?’ Why?”</w:t>
      </w:r>
    </w:p>
    <w:p w:rsidR="00000000" w:rsidDel="00000000" w:rsidP="00000000" w:rsidRDefault="00000000" w:rsidRPr="00000000" w14:paraId="0000007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class today, we will explore this question in greater detail by focusing on the biological origins of the human race and the various markers that differentiate us from our ancient hominin ancestors and relatives.</w:t>
      </w:r>
    </w:p>
    <w:p w:rsidR="00000000" w:rsidDel="00000000" w:rsidP="00000000" w:rsidRDefault="00000000" w:rsidRPr="00000000" w14:paraId="0000007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turn to the Second Creation Account of Genesis 2, then we will see that the human being has two principles of origin, two things that are responsible for his existence as the unique type of creature that we are. </w:t>
      </w:r>
    </w:p>
    <w:p w:rsidR="00000000" w:rsidDel="00000000" w:rsidP="00000000" w:rsidRDefault="00000000" w:rsidRPr="00000000" w14:paraId="0000007A">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Let us read Genesis 2:4-7 together, “</w:t>
      </w:r>
      <w:r w:rsidDel="00000000" w:rsidR="00000000" w:rsidRPr="00000000">
        <w:rPr>
          <w:rFonts w:ascii="Times New Roman" w:cs="Times New Roman" w:eastAsia="Times New Roman" w:hAnsi="Times New Roman"/>
          <w:sz w:val="24"/>
          <w:szCs w:val="24"/>
          <w:highlight w:val="white"/>
          <w:u w:val="single"/>
          <w:rtl w:val="0"/>
        </w:rPr>
        <w:t xml:space="preserve">In the day that the </w:t>
      </w:r>
      <w:r w:rsidDel="00000000" w:rsidR="00000000" w:rsidRPr="00000000">
        <w:rPr>
          <w:rFonts w:ascii="Times New Roman" w:cs="Times New Roman" w:eastAsia="Times New Roman" w:hAnsi="Times New Roman"/>
          <w:smallCaps w:val="1"/>
          <w:sz w:val="24"/>
          <w:szCs w:val="24"/>
          <w:highlight w:val="white"/>
          <w:u w:val="single"/>
          <w:rtl w:val="0"/>
        </w:rPr>
        <w:t xml:space="preserve">Lord</w:t>
      </w:r>
      <w:r w:rsidDel="00000000" w:rsidR="00000000" w:rsidRPr="00000000">
        <w:rPr>
          <w:rFonts w:ascii="Times New Roman" w:cs="Times New Roman" w:eastAsia="Times New Roman" w:hAnsi="Times New Roman"/>
          <w:sz w:val="24"/>
          <w:szCs w:val="24"/>
          <w:highlight w:val="white"/>
          <w:u w:val="single"/>
          <w:rtl w:val="0"/>
        </w:rPr>
        <w:t xml:space="preserve"> God made the earth and the heavens,</w:t>
      </w:r>
      <w:r w:rsidDel="00000000" w:rsidR="00000000" w:rsidRPr="00000000">
        <w:rPr>
          <w:rFonts w:ascii="Times New Roman" w:cs="Times New Roman" w:eastAsia="Times New Roman" w:hAnsi="Times New Roman"/>
          <w:b w:val="1"/>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when no plant of the field was yet in the earth and no herb of the field had yet sprung up—for the </w:t>
      </w:r>
      <w:r w:rsidDel="00000000" w:rsidR="00000000" w:rsidRPr="00000000">
        <w:rPr>
          <w:rFonts w:ascii="Times New Roman" w:cs="Times New Roman" w:eastAsia="Times New Roman" w:hAnsi="Times New Roman"/>
          <w:smallCaps w:val="1"/>
          <w:sz w:val="24"/>
          <w:szCs w:val="24"/>
          <w:highlight w:val="white"/>
          <w:u w:val="single"/>
          <w:rtl w:val="0"/>
        </w:rPr>
        <w:t xml:space="preserve">Lord</w:t>
      </w:r>
      <w:r w:rsidDel="00000000" w:rsidR="00000000" w:rsidRPr="00000000">
        <w:rPr>
          <w:rFonts w:ascii="Times New Roman" w:cs="Times New Roman" w:eastAsia="Times New Roman" w:hAnsi="Times New Roman"/>
          <w:sz w:val="24"/>
          <w:szCs w:val="24"/>
          <w:highlight w:val="white"/>
          <w:u w:val="single"/>
          <w:rtl w:val="0"/>
        </w:rPr>
        <w:t xml:space="preserve"> God had not caused it to rain upon the earth, and there was no man to till the ground; but a mist went up from the earth and watered the whole face of the ground—then the </w:t>
      </w:r>
      <w:r w:rsidDel="00000000" w:rsidR="00000000" w:rsidRPr="00000000">
        <w:rPr>
          <w:rFonts w:ascii="Times New Roman" w:cs="Times New Roman" w:eastAsia="Times New Roman" w:hAnsi="Times New Roman"/>
          <w:smallCaps w:val="1"/>
          <w:sz w:val="24"/>
          <w:szCs w:val="24"/>
          <w:highlight w:val="white"/>
          <w:u w:val="single"/>
          <w:rtl w:val="0"/>
        </w:rPr>
        <w:t xml:space="preserve">Lord</w:t>
      </w:r>
      <w:r w:rsidDel="00000000" w:rsidR="00000000" w:rsidRPr="00000000">
        <w:rPr>
          <w:rFonts w:ascii="Times New Roman" w:cs="Times New Roman" w:eastAsia="Times New Roman" w:hAnsi="Times New Roman"/>
          <w:sz w:val="24"/>
          <w:szCs w:val="24"/>
          <w:highlight w:val="white"/>
          <w:u w:val="single"/>
          <w:rtl w:val="0"/>
        </w:rPr>
        <w:t xml:space="preserve"> God formed man of dust from the ground, and breathed into his nostrils the breath of life; and man became a living being.</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7B">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Now, in reading this passage, we want to keep in mind that it was written by and for Israelites in an ancient Mesopatamian context, whose culture was quite different from our own.</w:t>
      </w:r>
    </w:p>
    <w:p w:rsidR="00000000" w:rsidDel="00000000" w:rsidP="00000000" w:rsidRDefault="00000000" w:rsidRPr="00000000" w14:paraId="0000007C">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starters, while they certainly had some understanding of the nature and structure of the world and cosmos, their worldview was quite different from our own.</w:t>
      </w:r>
    </w:p>
    <w:p w:rsidR="00000000" w:rsidDel="00000000" w:rsidP="00000000" w:rsidRDefault="00000000" w:rsidRPr="00000000" w14:paraId="0000007D">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Secondly, whereas we live in a day and age where the natural sciences are part and parcel of our everyday lives, ancient Israelites did not think about and study the world like we do today, and so we have to understand this passage in light of the cultural context of their own day and not super-impose our own worldviews and perspectives upon theirs.</w:t>
      </w:r>
    </w:p>
    <w:p w:rsidR="00000000" w:rsidDel="00000000" w:rsidP="00000000" w:rsidRDefault="00000000" w:rsidRPr="00000000" w14:paraId="0000007E">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so, with that being said, in light of this passage, what are the two principles or causes for the existence of the first human being?</w:t>
      </w:r>
    </w:p>
    <w:p w:rsidR="00000000" w:rsidDel="00000000" w:rsidP="00000000" w:rsidRDefault="00000000" w:rsidRPr="00000000" w14:paraId="0000007F">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Have students grouped in pairs answer this question together and then share and discuss as a class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80">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 Earth – “dust from the ground;” God – “breath of life”</w:t>
      </w:r>
    </w:p>
    <w:p w:rsidR="00000000" w:rsidDel="00000000" w:rsidP="00000000" w:rsidRDefault="00000000" w:rsidRPr="00000000" w14:paraId="00000081">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the author of the Second Creation Account was not attempting to provide what we would consider to be a “scientific” account of human origins, we do see, nonetheless, that even in the Second Creation Account of Genesis 2 a recognition that the human person comes neither from the earth alone, nor from God alone, but from both. God acted upon the “dust of the earth” by forming it and breathed his own “breath of life” into this “dust.”</w:t>
      </w:r>
    </w:p>
    <w:p w:rsidR="00000000" w:rsidDel="00000000" w:rsidP="00000000" w:rsidRDefault="00000000" w:rsidRPr="00000000" w14:paraId="00000082">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of the great benefits of the natural sciences, today, is that they can help us to better understand what exactly is meant by God’s forming man from the “dust of the earth.”</w:t>
      </w:r>
    </w:p>
    <w:p w:rsidR="00000000" w:rsidDel="00000000" w:rsidP="00000000" w:rsidRDefault="00000000" w:rsidRPr="00000000" w14:paraId="00000083">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Specifically, it is the science of evolutionary biology and paleo-anthropology that can help us to see more deeply and understand more truly what we are as human beings, as biological creatures and animals.</w:t>
      </w:r>
    </w:p>
    <w:p w:rsidR="00000000" w:rsidDel="00000000" w:rsidP="00000000" w:rsidRDefault="00000000" w:rsidRPr="00000000" w14:paraId="00000084">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our next class, we will examine this question in greater detail by uniting our scientific understanding of human origins with that of divine Revelation and the human person as made in the image of God, but, for today, we will focus primarily on the scientific contribution to our understanding of human origins because this, too, has something important to offer a truly Catholic perspective.</w:t>
      </w:r>
    </w:p>
    <w:p w:rsidR="00000000" w:rsidDel="00000000" w:rsidP="00000000" w:rsidRDefault="00000000" w:rsidRPr="00000000" w14:paraId="00000085">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Video (10 minutes)</w:t>
      </w:r>
    </w:p>
    <w:p w:rsidR="00000000" w:rsidDel="00000000" w:rsidP="00000000" w:rsidRDefault="00000000" w:rsidRPr="00000000" w14:paraId="00000087">
      <w:pPr>
        <w:spacing w:line="276"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Let us begin our examination of the evolutionary origins of the human person by watching a short video entitled “To Be Human: Genetics, Origins, and Identity.” </w:t>
      </w:r>
      <w:r w:rsidDel="00000000" w:rsidR="00000000" w:rsidRPr="00000000">
        <w:rPr>
          <w:rtl w:val="0"/>
        </w:rPr>
      </w:r>
    </w:p>
    <w:p w:rsidR="00000000" w:rsidDel="00000000" w:rsidP="00000000" w:rsidRDefault="00000000" w:rsidRPr="00000000" w14:paraId="00000088">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watching this video, I want you to answer the following questions:</w:t>
      </w:r>
    </w:p>
    <w:p w:rsidR="00000000" w:rsidDel="00000000" w:rsidP="00000000" w:rsidRDefault="00000000" w:rsidRPr="00000000" w14:paraId="00000089">
      <w:pPr>
        <w:numPr>
          <w:ilvl w:val="0"/>
          <w:numId w:val="11"/>
        </w:numPr>
        <w:spacing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is an ability that was previously thought to be uniquely human but is in fact shared by other non-human species?</w:t>
      </w:r>
    </w:p>
    <w:p w:rsidR="00000000" w:rsidDel="00000000" w:rsidP="00000000" w:rsidRDefault="00000000" w:rsidRPr="00000000" w14:paraId="0000008A">
      <w:pPr>
        <w:numPr>
          <w:ilvl w:val="1"/>
          <w:numId w:val="11"/>
        </w:numPr>
        <w:spacing w:line="276"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 Facial recognition, morality</w:t>
      </w:r>
    </w:p>
    <w:p w:rsidR="00000000" w:rsidDel="00000000" w:rsidP="00000000" w:rsidRDefault="00000000" w:rsidRPr="00000000" w14:paraId="0000008B">
      <w:pPr>
        <w:numPr>
          <w:ilvl w:val="0"/>
          <w:numId w:val="11"/>
        </w:numPr>
        <w:spacing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is another name for a “symbolic universe”?</w:t>
      </w:r>
    </w:p>
    <w:p w:rsidR="00000000" w:rsidDel="00000000" w:rsidP="00000000" w:rsidRDefault="00000000" w:rsidRPr="00000000" w14:paraId="0000008C">
      <w:pPr>
        <w:numPr>
          <w:ilvl w:val="1"/>
          <w:numId w:val="11"/>
        </w:numPr>
        <w:spacing w:line="276"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 Culture</w:t>
      </w:r>
    </w:p>
    <w:p w:rsidR="00000000" w:rsidDel="00000000" w:rsidP="00000000" w:rsidRDefault="00000000" w:rsidRPr="00000000" w14:paraId="0000008D">
      <w:pPr>
        <w:numPr>
          <w:ilvl w:val="0"/>
          <w:numId w:val="11"/>
        </w:numPr>
        <w:spacing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many different hominin species belong to the “evolutionary tree” of the human species?</w:t>
      </w:r>
    </w:p>
    <w:p w:rsidR="00000000" w:rsidDel="00000000" w:rsidP="00000000" w:rsidRDefault="00000000" w:rsidRPr="00000000" w14:paraId="0000008E">
      <w:pPr>
        <w:numPr>
          <w:ilvl w:val="1"/>
          <w:numId w:val="11"/>
        </w:numPr>
        <w:spacing w:line="276" w:lineRule="auto"/>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 At least eighteen</w:t>
      </w:r>
    </w:p>
    <w:p w:rsidR="00000000" w:rsidDel="00000000" w:rsidP="00000000" w:rsidRDefault="00000000" w:rsidRPr="00000000" w14:paraId="0000008F">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Post-Video Lecture (10 minutes)</w:t>
      </w:r>
      <w:r w:rsidDel="00000000" w:rsidR="00000000" w:rsidRPr="00000000">
        <w:rPr>
          <w:rtl w:val="0"/>
        </w:rPr>
      </w:r>
    </w:p>
    <w:p w:rsidR="00000000" w:rsidDel="00000000" w:rsidP="00000000" w:rsidRDefault="00000000" w:rsidRPr="00000000" w14:paraId="0000009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Teacher should have the students turn to one another and discuss their answers.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we can see from the video, the human species, from a biological perspective, is rather complex.</w:t>
      </w:r>
    </w:p>
    <w:p w:rsidR="00000000" w:rsidDel="00000000" w:rsidP="00000000" w:rsidRDefault="00000000" w:rsidRPr="00000000" w14:paraId="00000094">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it was common in the not-too-distant past to think that there is an immense divide between human beings and other non-human species, scientific research has discovered that things like facial recognition, empathy, reciprocity, and tool-making are found in non-human species, as well.</w:t>
      </w:r>
    </w:p>
    <w:p w:rsidR="00000000" w:rsidDel="00000000" w:rsidP="00000000" w:rsidRDefault="00000000" w:rsidRPr="00000000" w14:paraId="00000095">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Thus, just as the human genome shares similarities with other creatures, depending on the evolutionary proximity or remoteness to our common ancestor, so, too, do we share certain tendencies, habits, and abilities with them as well.</w:t>
      </w:r>
    </w:p>
    <w:p w:rsidR="00000000" w:rsidDel="00000000" w:rsidP="00000000" w:rsidRDefault="00000000" w:rsidRPr="00000000" w14:paraId="00000096">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Dr. Richard Potts explains in the video, certain features of human nature, like morality, are not differences in kind but differences in extent.</w:t>
      </w:r>
    </w:p>
    <w:p w:rsidR="00000000" w:rsidDel="00000000" w:rsidP="00000000" w:rsidRDefault="00000000" w:rsidRPr="00000000" w14:paraId="00000097">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a result, the emergence of the human being is the result of an unimaginably long process of evolutionary development, rather than something that emerged all-at-one.</w:t>
      </w:r>
    </w:p>
    <w:p w:rsidR="00000000" w:rsidDel="00000000" w:rsidP="00000000" w:rsidRDefault="00000000" w:rsidRPr="00000000" w14:paraId="00000098">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the same time, however, human beings are not simply identical to other non-human species who only differ in degree along a spectrum, even though we share some traits in common with them.</w:t>
      </w:r>
    </w:p>
    <w:p w:rsidR="00000000" w:rsidDel="00000000" w:rsidP="00000000" w:rsidRDefault="00000000" w:rsidRPr="00000000" w14:paraId="00000099">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share certain “building blocks” with other species, but it is the way in which these building blocks come together in human beings that make us unique.</w:t>
      </w:r>
    </w:p>
    <w:p w:rsidR="00000000" w:rsidDel="00000000" w:rsidP="00000000" w:rsidRDefault="00000000" w:rsidRPr="00000000" w14:paraId="0000009A">
      <w:pPr>
        <w:spacing w:line="276" w:lineRule="auto"/>
        <w:ind w:left="21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the Russian-American geneticist and biologist, Theodisius Dobzhansky, writes in </w:t>
      </w:r>
      <w:r w:rsidDel="00000000" w:rsidR="00000000" w:rsidRPr="00000000">
        <w:rPr>
          <w:rFonts w:ascii="Times New Roman" w:cs="Times New Roman" w:eastAsia="Times New Roman" w:hAnsi="Times New Roman"/>
          <w:i w:val="1"/>
          <w:sz w:val="24"/>
          <w:szCs w:val="24"/>
          <w:highlight w:val="white"/>
          <w:rtl w:val="0"/>
        </w:rPr>
        <w:t xml:space="preserve">The Biology of Ultimate Concern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[B]iological evolution has transcended itself in the human ‘evolution.’ A new level or dimension has been reached. The light of the human spirit has begun to shine… [This] does not mean that a new force or energy has arrived from nowhere; it does mean that a new form of unity has come into existence.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9B">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for example, we do not simply act on altruistic instincts with other members of our “in-group,” as do many other non-human species, but we are able to choose to love, that is, to will the good of the other, for other human beings and creatures that do not belong to our family or tribe, which is contrary to our evolutionary instincts.</w:t>
      </w:r>
    </w:p>
    <w:p w:rsidR="00000000" w:rsidDel="00000000" w:rsidP="00000000" w:rsidRDefault="00000000" w:rsidRPr="00000000" w14:paraId="0000009C">
      <w:pPr>
        <w:spacing w:line="276" w:lineRule="auto"/>
        <w:ind w:left="21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Likewise, just as all creatures are motivated by the instinct to reproduce and preserve their species, so, too, do human beings share this same motivation, but we are able to exercise control over this instinct by freely giving of ourselves to others through a total gift of self via marital love.</w:t>
      </w:r>
    </w:p>
    <w:p w:rsidR="00000000" w:rsidDel="00000000" w:rsidP="00000000" w:rsidRDefault="00000000" w:rsidRPr="00000000" w14:paraId="0000009D">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Now, if we narrow our focus from the similarities and differences between human beings and non-human species to the similarities and differences between modern human beings and other extinct hominins, then what we’ll see is that our commonalities are much greater, which in turn will help us to better appreciate the magnitude of the genuine differences.</w:t>
      </w:r>
    </w:p>
    <w:p w:rsidR="00000000" w:rsidDel="00000000" w:rsidP="00000000" w:rsidRDefault="00000000" w:rsidRPr="00000000" w14:paraId="0000009E">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explore this topic, let us watch two short videos entitled “When Did Humans Become Human?” and “How did Humans Survive Evolution?”</w:t>
      </w:r>
    </w:p>
    <w:p w:rsidR="00000000" w:rsidDel="00000000" w:rsidP="00000000" w:rsidRDefault="00000000" w:rsidRPr="00000000" w14:paraId="0000009F">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0">
      <w:pPr>
        <w:spacing w:line="276" w:lineRule="auto"/>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Videos (10 minutes)</w:t>
      </w:r>
    </w:p>
    <w:p w:rsidR="00000000" w:rsidDel="00000000" w:rsidP="00000000" w:rsidRDefault="00000000" w:rsidRPr="00000000" w14:paraId="000000A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Before students watch the videos, have them provide preliminary answers to the following questions on the accompanying handout. Then, have students share their answers with the class.</w:t>
      </w:r>
    </w:p>
    <w:p w:rsidR="00000000" w:rsidDel="00000000" w:rsidP="00000000" w:rsidRDefault="00000000" w:rsidRPr="00000000" w14:paraId="000000A2">
      <w:pPr>
        <w:numPr>
          <w:ilvl w:val="0"/>
          <w:numId w:val="4"/>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did human beings become human?</w:t>
      </w:r>
    </w:p>
    <w:p w:rsidR="00000000" w:rsidDel="00000000" w:rsidP="00000000" w:rsidRDefault="00000000" w:rsidRPr="00000000" w14:paraId="000000A3">
      <w:pPr>
        <w:numPr>
          <w:ilvl w:val="0"/>
          <w:numId w:val="4"/>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did humans survive evolution?</w:t>
      </w:r>
    </w:p>
    <w:p w:rsidR="00000000" w:rsidDel="00000000" w:rsidP="00000000" w:rsidRDefault="00000000" w:rsidRPr="00000000" w14:paraId="000000A4">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students watch these videos, have them answer the following questions.</w:t>
      </w:r>
    </w:p>
    <w:p w:rsidR="00000000" w:rsidDel="00000000" w:rsidP="00000000" w:rsidRDefault="00000000" w:rsidRPr="00000000" w14:paraId="000000A5">
      <w:pPr>
        <w:numPr>
          <w:ilvl w:val="0"/>
          <w:numId w:val="4"/>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long ago were various hominin species roaming about central and south Africa?</w:t>
      </w:r>
    </w:p>
    <w:p w:rsidR="00000000" w:rsidDel="00000000" w:rsidP="00000000" w:rsidRDefault="00000000" w:rsidRPr="00000000" w14:paraId="000000A6">
      <w:pPr>
        <w:numPr>
          <w:ilvl w:val="1"/>
          <w:numId w:val="4"/>
        </w:numPr>
        <w:spacing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 4-6 million years ago</w:t>
      </w:r>
    </w:p>
    <w:p w:rsidR="00000000" w:rsidDel="00000000" w:rsidP="00000000" w:rsidRDefault="00000000" w:rsidRPr="00000000" w14:paraId="000000A7">
      <w:pPr>
        <w:numPr>
          <w:ilvl w:val="0"/>
          <w:numId w:val="4"/>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commonalities do various human species share with one another?</w:t>
      </w:r>
    </w:p>
    <w:p w:rsidR="00000000" w:rsidDel="00000000" w:rsidP="00000000" w:rsidRDefault="00000000" w:rsidRPr="00000000" w14:paraId="000000A8">
      <w:pPr>
        <w:numPr>
          <w:ilvl w:val="1"/>
          <w:numId w:val="4"/>
        </w:numPr>
        <w:spacing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 Collaboration, imagination, conflict</w:t>
      </w:r>
    </w:p>
    <w:p w:rsidR="00000000" w:rsidDel="00000000" w:rsidP="00000000" w:rsidRDefault="00000000" w:rsidRPr="00000000" w14:paraId="000000A9">
      <w:pPr>
        <w:numPr>
          <w:ilvl w:val="0"/>
          <w:numId w:val="4"/>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Why have human beings survived when no other hominin species have?</w:t>
      </w:r>
    </w:p>
    <w:p w:rsidR="00000000" w:rsidDel="00000000" w:rsidP="00000000" w:rsidRDefault="00000000" w:rsidRPr="00000000" w14:paraId="000000AA">
      <w:pPr>
        <w:numPr>
          <w:ilvl w:val="1"/>
          <w:numId w:val="4"/>
        </w:numPr>
        <w:spacing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 Ability to adapt</w:t>
      </w:r>
    </w:p>
    <w:p w:rsidR="00000000" w:rsidDel="00000000" w:rsidP="00000000" w:rsidRDefault="00000000" w:rsidRPr="00000000" w14:paraId="000000AB">
      <w:pPr>
        <w:numPr>
          <w:ilvl w:val="0"/>
          <w:numId w:val="4"/>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Besides changing rocks into tools, what else were human beings able to do?</w:t>
      </w:r>
    </w:p>
    <w:p w:rsidR="00000000" w:rsidDel="00000000" w:rsidP="00000000" w:rsidRDefault="00000000" w:rsidRPr="00000000" w14:paraId="000000AC">
      <w:pPr>
        <w:numPr>
          <w:ilvl w:val="1"/>
          <w:numId w:val="4"/>
        </w:numPr>
        <w:spacing w:line="276"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Answers: Speak, exchange goods, express meaning, transcend our circumstances</w:t>
      </w:r>
    </w:p>
    <w:p w:rsidR="00000000" w:rsidDel="00000000" w:rsidP="00000000" w:rsidRDefault="00000000" w:rsidRPr="00000000" w14:paraId="000000AD">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E">
      <w:pPr>
        <w:spacing w:line="276"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AF">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Post-Videos Lecture (5 minutes)</w:t>
      </w:r>
      <w:r w:rsidDel="00000000" w:rsidR="00000000" w:rsidRPr="00000000">
        <w:rPr>
          <w:rtl w:val="0"/>
        </w:rPr>
      </w:r>
    </w:p>
    <w:p w:rsidR="00000000" w:rsidDel="00000000" w:rsidP="00000000" w:rsidRDefault="00000000" w:rsidRPr="00000000" w14:paraId="000000B0">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the videos explain, various hominin species have existed in central and southern Africa as long as 4-6 million years ago, and our own human species emerged from these populations.</w:t>
      </w:r>
    </w:p>
    <w:p w:rsidR="00000000" w:rsidDel="00000000" w:rsidP="00000000" w:rsidRDefault="00000000" w:rsidRPr="00000000" w14:paraId="000000B1">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Like other hominin species, human beings collaborated, imagined, and experienced conflict with one another.</w:t>
      </w:r>
    </w:p>
    <w:p w:rsidR="00000000" w:rsidDel="00000000" w:rsidP="00000000" w:rsidRDefault="00000000" w:rsidRPr="00000000" w14:paraId="000000B2">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However, it was our ability to adapt to difficult and changing circumstances that allowed our species to survive and thrive, whereas all other hominin species have not.</w:t>
      </w:r>
    </w:p>
    <w:p w:rsidR="00000000" w:rsidDel="00000000" w:rsidP="00000000" w:rsidRDefault="00000000" w:rsidRPr="00000000" w14:paraId="000000B3">
      <w:pPr>
        <w:spacing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Besides technological developments like changing rocks into tools, our ancestors were able to transcend our environments through language and a robust imagination, to exchange goods across vast networks, and to express meaning, all of which helped them to form tight communities that allowed them to survive, together, even though they regularly came into contact with other hominin species.</w:t>
      </w:r>
    </w:p>
    <w:p w:rsidR="00000000" w:rsidDel="00000000" w:rsidP="00000000" w:rsidRDefault="00000000" w:rsidRPr="00000000" w14:paraId="000000B4">
      <w:pPr>
        <w:spacing w:line="276"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Beyond mere survival, our human ancestors took a great “ontological leap” forward into a world wherein the greatest good was no longer survival but things like meaning and purpose, and it is here that our exploration of the biological origins of the human species ends and the beginning of the theological origins of humanity begins.</w:t>
      </w:r>
    </w:p>
    <w:p w:rsidR="00000000" w:rsidDel="00000000" w:rsidP="00000000" w:rsidRDefault="00000000" w:rsidRPr="00000000" w14:paraId="000000B5">
      <w:pPr>
        <w:spacing w:line="276"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Christopher </w:t>
      </w:r>
      <w:r w:rsidDel="00000000" w:rsidR="00000000" w:rsidRPr="00000000">
        <w:rPr>
          <w:rFonts w:ascii="Times New Roman" w:cs="Times New Roman" w:eastAsia="Times New Roman" w:hAnsi="Times New Roman"/>
          <w:sz w:val="24"/>
          <w:szCs w:val="24"/>
          <w:rtl w:val="0"/>
        </w:rPr>
        <w:t xml:space="preserve">Baglow states on p. 214 of </w:t>
      </w:r>
      <w:r w:rsidDel="00000000" w:rsidR="00000000" w:rsidRPr="00000000">
        <w:rPr>
          <w:rFonts w:ascii="Times New Roman" w:cs="Times New Roman" w:eastAsia="Times New Roman" w:hAnsi="Times New Roman"/>
          <w:i w:val="1"/>
          <w:sz w:val="24"/>
          <w:szCs w:val="24"/>
          <w:rtl w:val="0"/>
        </w:rPr>
        <w:t xml:space="preserve">Faith, Science &amp; Reason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On the one hand, the origin of our species is a natural process, with the same mechanisms and processes involved in the evolution of any mammal. And yet evolutionary biology can only take us as far as its own method will allow, a method that strictly focuses on natural causes. At the advent of the specific kind of life we call human, we will see nature reach a terrain that requires perspectives that the science of biology cannot provide, the wider wisdom of philosophy and theology.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6">
      <w:pPr>
        <w:pStyle w:val="Heading1"/>
        <w:keepNext w:val="0"/>
        <w:keepLines w:val="0"/>
        <w:spacing w:after="0" w:before="0" w:line="276" w:lineRule="auto"/>
        <w:jc w:val="both"/>
        <w:rPr>
          <w:rFonts w:ascii="Times New Roman" w:cs="Times New Roman" w:eastAsia="Times New Roman" w:hAnsi="Times New Roman"/>
          <w:b w:val="1"/>
          <w:sz w:val="24"/>
          <w:szCs w:val="24"/>
          <w:u w:val="single"/>
        </w:rPr>
      </w:pPr>
      <w:bookmarkStart w:colFirst="0" w:colLast="0" w:name="_2et92p0" w:id="4"/>
      <w:bookmarkEnd w:id="4"/>
      <w:r w:rsidDel="00000000" w:rsidR="00000000" w:rsidRPr="00000000">
        <w:rPr>
          <w:rFonts w:ascii="Times New Roman" w:cs="Times New Roman" w:eastAsia="Times New Roman" w:hAnsi="Times New Roman"/>
          <w:color w:val="181818"/>
          <w:sz w:val="24"/>
          <w:szCs w:val="24"/>
          <w:rtl w:val="0"/>
        </w:rPr>
        <w:br w:type="textWrapping"/>
      </w:r>
      <w:r w:rsidDel="00000000" w:rsidR="00000000" w:rsidRPr="00000000">
        <w:rPr>
          <w:rFonts w:ascii="Times New Roman" w:cs="Times New Roman" w:eastAsia="Times New Roman" w:hAnsi="Times New Roman"/>
          <w:b w:val="1"/>
          <w:sz w:val="24"/>
          <w:szCs w:val="24"/>
          <w:u w:val="single"/>
          <w:rtl w:val="0"/>
        </w:rPr>
        <w:t xml:space="preserve">Day 3</w:t>
      </w:r>
    </w:p>
    <w:p w:rsidR="00000000" w:rsidDel="00000000" w:rsidP="00000000" w:rsidRDefault="00000000" w:rsidRPr="00000000" w14:paraId="000000B7">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br w:type="textWrapping"/>
      </w:r>
    </w:p>
    <w:p w:rsidR="00000000" w:rsidDel="00000000" w:rsidP="00000000" w:rsidRDefault="00000000" w:rsidRPr="00000000" w14:paraId="000000B8">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Context-Setting Introduction</w:t>
      </w:r>
    </w:p>
    <w:p w:rsidR="00000000" w:rsidDel="00000000" w:rsidP="00000000" w:rsidRDefault="00000000" w:rsidRPr="00000000" w14:paraId="000000B9">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Lectio Divina - Paying Taxes to the Emperor, Mtt. 22:15-22</w:t>
      </w:r>
    </w:p>
    <w:p w:rsidR="00000000" w:rsidDel="00000000" w:rsidP="00000000" w:rsidRDefault="00000000" w:rsidRPr="00000000" w14:paraId="000000BA">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Lecture, Students Take Notes</w:t>
      </w:r>
    </w:p>
    <w:p w:rsidR="00000000" w:rsidDel="00000000" w:rsidP="00000000" w:rsidRDefault="00000000" w:rsidRPr="00000000" w14:paraId="000000BB">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 Organizer Activity and Small Group Discussion</w:t>
      </w:r>
    </w:p>
    <w:p w:rsidR="00000000" w:rsidDel="00000000" w:rsidP="00000000" w:rsidRDefault="00000000" w:rsidRPr="00000000" w14:paraId="000000BC">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Post-Test</w:t>
        <w:br w:type="textWrapping"/>
      </w:r>
    </w:p>
    <w:p w:rsidR="00000000" w:rsidDel="00000000" w:rsidP="00000000" w:rsidRDefault="00000000" w:rsidRPr="00000000" w14:paraId="000000BD">
      <w:pPr>
        <w:spacing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Day 3 PPT presentation can be opened and the Day 3 handout distributed to have students navigate the lesson.</w:t>
      </w:r>
    </w:p>
    <w:p w:rsidR="00000000" w:rsidDel="00000000" w:rsidP="00000000" w:rsidRDefault="00000000" w:rsidRPr="00000000" w14:paraId="000000BE">
      <w:pPr>
        <w:shd w:fill="ffffff" w:val="clear"/>
        <w:spacing w:after="28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Introduction (10 minutes)</w:t>
      </w:r>
    </w:p>
    <w:p w:rsidR="00000000" w:rsidDel="00000000" w:rsidP="00000000" w:rsidRDefault="00000000" w:rsidRPr="00000000" w14:paraId="000000BF">
      <w:pPr>
        <w:shd w:fill="ffffff" w:val="clear"/>
        <w:spacing w:after="280"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Share with students some explanation of the following:</w:t>
      </w:r>
    </w:p>
    <w:p w:rsidR="00000000" w:rsidDel="00000000" w:rsidP="00000000" w:rsidRDefault="00000000" w:rsidRPr="00000000" w14:paraId="000000C0">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this lesson, students have been exploring the question, “What does it mean to be human?” On Day 1, students searched for an answer by wrestling with the characteristics that distinguish human beings from their fellow living creatures. Day 2 brought greater clarity to the question by focusing on the distinguishing characteristics that the earliest humans would have had relative to their hominin ancestors. Today, on Day 3, the question will be addressed not by distinguishing man from animals (whether contemporary or ancient) but by likening man to God, his Creator. (PPT Slide 9)</w:t>
      </w:r>
    </w:p>
    <w:p w:rsidR="00000000" w:rsidDel="00000000" w:rsidP="00000000" w:rsidRDefault="00000000" w:rsidRPr="00000000" w14:paraId="000000C1">
      <w:pPr>
        <w:spacing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Remind students of the closing theme from </w:t>
      </w:r>
      <w:r w:rsidDel="00000000" w:rsidR="00000000" w:rsidRPr="00000000">
        <w:rPr>
          <w:rFonts w:ascii="Times New Roman" w:cs="Times New Roman" w:eastAsia="Times New Roman" w:hAnsi="Times New Roman"/>
          <w:b w:val="1"/>
          <w:i w:val="1"/>
          <w:sz w:val="24"/>
          <w:szCs w:val="24"/>
          <w:rtl w:val="0"/>
        </w:rPr>
        <w:t xml:space="preserve">Animals, the Human Animal, and God</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C2">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one creature on our planet can say “Amen” to God freely and with understanding, in the way God says “Amen” to the universe. That creature is the human person, made in the image of God, who can speak, understand, and offer thanksgiving in worship to the Creator of all. (PPT Slide 10)</w:t>
      </w:r>
    </w:p>
    <w:p w:rsidR="00000000" w:rsidDel="00000000" w:rsidP="00000000" w:rsidRDefault="00000000" w:rsidRPr="00000000" w14:paraId="000000C3">
      <w:pPr>
        <w:shd w:fill="ffffff" w:val="clear"/>
        <w:spacing w:after="28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Share with students the Day 3 Essential Questions</w:t>
      </w:r>
      <w:r w:rsidDel="00000000" w:rsidR="00000000" w:rsidRPr="00000000">
        <w:rPr>
          <w:rFonts w:ascii="Times New Roman" w:cs="Times New Roman" w:eastAsia="Times New Roman" w:hAnsi="Times New Roman"/>
          <w:sz w:val="24"/>
          <w:szCs w:val="24"/>
          <w:rtl w:val="0"/>
        </w:rPr>
        <w:t xml:space="preserve">: The three-day essential question remains, “What does it mean to be human?” After exploring what we can know about being human from observation and experience in days 1 and 2, today we explore how God helps answer the question through revelation: What has God revealed about human nature? How does </w:t>
      </w:r>
      <w:r w:rsidDel="00000000" w:rsidR="00000000" w:rsidRPr="00000000">
        <w:rPr>
          <w:rFonts w:ascii="Times New Roman" w:cs="Times New Roman" w:eastAsia="Times New Roman" w:hAnsi="Times New Roman"/>
          <w:i w:val="1"/>
          <w:sz w:val="24"/>
          <w:szCs w:val="24"/>
          <w:rtl w:val="0"/>
        </w:rPr>
        <w:t xml:space="preserve">imago Dei</w:t>
      </w:r>
      <w:r w:rsidDel="00000000" w:rsidR="00000000" w:rsidRPr="00000000">
        <w:rPr>
          <w:rFonts w:ascii="Times New Roman" w:cs="Times New Roman" w:eastAsia="Times New Roman" w:hAnsi="Times New Roman"/>
          <w:sz w:val="24"/>
          <w:szCs w:val="24"/>
          <w:rtl w:val="0"/>
        </w:rPr>
        <w:t xml:space="preserve"> unlock the meaning of life? (PPT Slide 11)</w:t>
      </w:r>
    </w:p>
    <w:p w:rsidR="00000000" w:rsidDel="00000000" w:rsidP="00000000" w:rsidRDefault="00000000" w:rsidRPr="00000000" w14:paraId="000000C4">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source of our knowledge that human persons are made in the image of God is divine revelation. The concept of </w:t>
      </w:r>
      <w:r w:rsidDel="00000000" w:rsidR="00000000" w:rsidRPr="00000000">
        <w:rPr>
          <w:rFonts w:ascii="Times New Roman" w:cs="Times New Roman" w:eastAsia="Times New Roman" w:hAnsi="Times New Roman"/>
          <w:i w:val="1"/>
          <w:sz w:val="24"/>
          <w:szCs w:val="24"/>
          <w:rtl w:val="0"/>
        </w:rPr>
        <w:t xml:space="preserve">imago Dei </w:t>
      </w:r>
      <w:r w:rsidDel="00000000" w:rsidR="00000000" w:rsidRPr="00000000">
        <w:rPr>
          <w:rFonts w:ascii="Times New Roman" w:cs="Times New Roman" w:eastAsia="Times New Roman" w:hAnsi="Times New Roman"/>
          <w:sz w:val="24"/>
          <w:szCs w:val="24"/>
          <w:rtl w:val="0"/>
        </w:rPr>
        <w:t xml:space="preserve">is not deduced from the data of human experience or archeological findings, but is a mystery to be probed, revealed by God from, among other places, the creation story in Genesis. (PPT slide 12) </w:t>
      </w:r>
    </w:p>
    <w:p w:rsidR="00000000" w:rsidDel="00000000" w:rsidP="00000000" w:rsidRDefault="00000000" w:rsidRPr="00000000" w14:paraId="000000C5">
      <w:pPr>
        <w:spacing w:before="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the term </w:t>
      </w:r>
      <w:r w:rsidDel="00000000" w:rsidR="00000000" w:rsidRPr="00000000">
        <w:rPr>
          <w:rFonts w:ascii="Times New Roman" w:cs="Times New Roman" w:eastAsia="Times New Roman" w:hAnsi="Times New Roman"/>
          <w:i w:val="1"/>
          <w:sz w:val="24"/>
          <w:szCs w:val="24"/>
          <w:rtl w:val="0"/>
        </w:rPr>
        <w:t xml:space="preserve">image</w:t>
      </w:r>
      <w:r w:rsidDel="00000000" w:rsidR="00000000" w:rsidRPr="00000000">
        <w:rPr>
          <w:rFonts w:ascii="Times New Roman" w:cs="Times New Roman" w:eastAsia="Times New Roman" w:hAnsi="Times New Roman"/>
          <w:sz w:val="24"/>
          <w:szCs w:val="24"/>
          <w:rtl w:val="0"/>
        </w:rPr>
        <w:t xml:space="preserve"> by contrasting with the concept of </w:t>
      </w:r>
      <w:r w:rsidDel="00000000" w:rsidR="00000000" w:rsidRPr="00000000">
        <w:rPr>
          <w:rFonts w:ascii="Times New Roman" w:cs="Times New Roman" w:eastAsia="Times New Roman" w:hAnsi="Times New Roman"/>
          <w:i w:val="1"/>
          <w:sz w:val="24"/>
          <w:szCs w:val="24"/>
          <w:rtl w:val="0"/>
        </w:rPr>
        <w:t xml:space="preserve">vestige</w:t>
      </w:r>
      <w:r w:rsidDel="00000000" w:rsidR="00000000" w:rsidRPr="00000000">
        <w:rPr>
          <w:rFonts w:ascii="Times New Roman" w:cs="Times New Roman" w:eastAsia="Times New Roman" w:hAnsi="Times New Roman"/>
          <w:sz w:val="24"/>
          <w:szCs w:val="24"/>
          <w:rtl w:val="0"/>
        </w:rPr>
        <w:t xml:space="preserve">. Although, as you recall, some knowledge of the life and culture of early hominin ancestors can be inferred from the vestiges that are discovered, an image is different. An image is a precise representation of the subject depicted. You can see in the image a trait or quality that exists in the subject it depicts. (PPT Slide 13)</w:t>
      </w:r>
    </w:p>
    <w:p w:rsidR="00000000" w:rsidDel="00000000" w:rsidP="00000000" w:rsidRDefault="00000000" w:rsidRPr="00000000" w14:paraId="000000C7">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all of creation bears within itself vestiges of the creator, only the human person is made in the image of the creator. (PPT Slide 14)</w:t>
      </w:r>
    </w:p>
    <w:p w:rsidR="00000000" w:rsidDel="00000000" w:rsidP="00000000" w:rsidRDefault="00000000" w:rsidRPr="00000000" w14:paraId="000000C8">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precisely what Jesus has in mind when he is confronted by the Pharisees about paying taxes to Caesar. Jesus asks whose likeness is on the Roman coin, he is asking about the one who has authority over the distribution of the coin. By saying, “Render to God the things that are God’s,” Jesus lets his listener make the inference that the human person is the one who bears God’s image and therefore, belongs to Him. (PPT Slide 15)</w:t>
      </w:r>
    </w:p>
    <w:p w:rsidR="00000000" w:rsidDel="00000000" w:rsidP="00000000" w:rsidRDefault="00000000" w:rsidRPr="00000000" w14:paraId="000000C9">
      <w:pPr>
        <w:spacing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Lectio Divina - Paying Taxes to the Emperor, Mt. 22:15-22 (Slide 16)</w:t>
      </w:r>
    </w:p>
    <w:p w:rsidR="00000000" w:rsidDel="00000000" w:rsidP="00000000" w:rsidRDefault="00000000" w:rsidRPr="00000000" w14:paraId="000000CA">
      <w:pPr>
        <w:spacing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first time listening to the passage, students should write down the word or phrase that moves them or provides a spiritual insight..</w:t>
      </w:r>
    </w:p>
    <w:p w:rsidR="00000000" w:rsidDel="00000000" w:rsidP="00000000" w:rsidRDefault="00000000" w:rsidRPr="00000000" w14:paraId="000000CB">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passage once through. Give students 3 minutes of silence to reflect and write down the words or phrases.</w:t>
      </w:r>
    </w:p>
    <w:p w:rsidR="00000000" w:rsidDel="00000000" w:rsidP="00000000" w:rsidRDefault="00000000" w:rsidRPr="00000000" w14:paraId="000000CC">
      <w:pPr>
        <w:spacing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second time listening to the passage, students should imagine themselves as one of the by-standers watching the events of the scene unfold. They should pay special attention to the way the passage makes them feel while experiencing the scene.</w:t>
      </w:r>
    </w:p>
    <w:p w:rsidR="00000000" w:rsidDel="00000000" w:rsidP="00000000" w:rsidRDefault="00000000" w:rsidRPr="00000000" w14:paraId="000000CD">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passage a second time through. Give the students 3 minutes to reflect and write about how they feel.</w:t>
      </w:r>
    </w:p>
    <w:p w:rsidR="00000000" w:rsidDel="00000000" w:rsidP="00000000" w:rsidRDefault="00000000" w:rsidRPr="00000000" w14:paraId="000000CE">
      <w:pPr>
        <w:spacing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third time listening to the passage, students should imagine themselves in heaven with God the Father, watching themselves in the scene as it is unfolding. After the prayer is read, they should have a conversation with God the Father about what they see.</w:t>
      </w:r>
    </w:p>
    <w:p w:rsidR="00000000" w:rsidDel="00000000" w:rsidP="00000000" w:rsidRDefault="00000000" w:rsidRPr="00000000" w14:paraId="000000CF">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passage a third time. Give students 3 minutes to reflect and write any resolutions they have for action in their life. </w:t>
        <w:br w:type="textWrapping"/>
      </w:r>
    </w:p>
    <w:p w:rsidR="00000000" w:rsidDel="00000000" w:rsidP="00000000" w:rsidRDefault="00000000" w:rsidRPr="00000000" w14:paraId="000000D0">
      <w:pPr>
        <w:spacing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Post-Lectio Divina Lecture</w:t>
      </w:r>
      <w:r w:rsidDel="00000000" w:rsidR="00000000" w:rsidRPr="00000000">
        <w:rPr>
          <w:rFonts w:ascii="Times New Roman" w:cs="Times New Roman" w:eastAsia="Times New Roman" w:hAnsi="Times New Roman"/>
          <w:b w:val="1"/>
          <w:sz w:val="24"/>
          <w:szCs w:val="24"/>
          <w:rtl w:val="0"/>
        </w:rPr>
        <w:t xml:space="preserve"> (15 minutes)</w:t>
      </w:r>
    </w:p>
    <w:p w:rsidR="00000000" w:rsidDel="00000000" w:rsidP="00000000" w:rsidRDefault="00000000" w:rsidRPr="00000000" w14:paraId="000000D1">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31: </w:t>
      </w:r>
      <w:r w:rsidDel="00000000" w:rsidR="00000000" w:rsidRPr="00000000">
        <w:rPr>
          <w:rFonts w:ascii="Times New Roman" w:cs="Times New Roman" w:eastAsia="Times New Roman" w:hAnsi="Times New Roman"/>
          <w:sz w:val="24"/>
          <w:szCs w:val="24"/>
          <w:rtl w:val="0"/>
        </w:rPr>
        <w:t xml:space="preserve">Let’s consider Caesar’s coin from the passage, especially what the image of Caesar would signify in the minds of those who viewed the coin. Putting his image on the coin is a power move. It signifies both the extent and value of his authority. Seeing the coin in Ephesus or Antioch would let everyone know that Caesar’s power extends there. The image also communicates the very ground for the value of the currency. It is the power and authority of Caesar that ascribes a currency value to an otherwise arbitrary chunk of metal.</w:t>
      </w:r>
    </w:p>
    <w:p w:rsidR="00000000" w:rsidDel="00000000" w:rsidP="00000000" w:rsidRDefault="00000000" w:rsidRPr="00000000" w14:paraId="000000D2">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32: </w:t>
      </w:r>
      <w:r w:rsidDel="00000000" w:rsidR="00000000" w:rsidRPr="00000000">
        <w:rPr>
          <w:rFonts w:ascii="Times New Roman" w:cs="Times New Roman" w:eastAsia="Times New Roman" w:hAnsi="Times New Roman"/>
          <w:sz w:val="24"/>
          <w:szCs w:val="24"/>
          <w:rtl w:val="0"/>
        </w:rPr>
        <w:t xml:space="preserve">In an analogous way, the human person who is the image of God signifies something to those who encounter him. At the first level, the human capacity for reason and will reveal to anyone interacting with him that this is a Godly creature. In his sermon </w:t>
      </w:r>
      <w:r w:rsidDel="00000000" w:rsidR="00000000" w:rsidRPr="00000000">
        <w:rPr>
          <w:rFonts w:ascii="Times New Roman" w:cs="Times New Roman" w:eastAsia="Times New Roman" w:hAnsi="Times New Roman"/>
          <w:i w:val="1"/>
          <w:sz w:val="24"/>
          <w:szCs w:val="24"/>
          <w:rtl w:val="0"/>
        </w:rPr>
        <w:t xml:space="preserve">The Weight of Glory</w:t>
      </w:r>
      <w:r w:rsidDel="00000000" w:rsidR="00000000" w:rsidRPr="00000000">
        <w:rPr>
          <w:rFonts w:ascii="Times New Roman" w:cs="Times New Roman" w:eastAsia="Times New Roman" w:hAnsi="Times New Roman"/>
          <w:sz w:val="24"/>
          <w:szCs w:val="24"/>
          <w:rtl w:val="0"/>
        </w:rPr>
        <w:t xml:space="preserve">, C.S. Lewis says, “There are no ordinary people. You have never talked to a mere mortal. … It is immortals whom we joke with, work with, marry, snub and exploit - immortal horrors or everlasting splendors.”</w:t>
      </w:r>
    </w:p>
    <w:p w:rsidR="00000000" w:rsidDel="00000000" w:rsidP="00000000" w:rsidRDefault="00000000" w:rsidRPr="00000000" w14:paraId="000000D3">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33: </w:t>
      </w:r>
      <w:r w:rsidDel="00000000" w:rsidR="00000000" w:rsidRPr="00000000">
        <w:rPr>
          <w:rFonts w:ascii="Times New Roman" w:cs="Times New Roman" w:eastAsia="Times New Roman" w:hAnsi="Times New Roman"/>
          <w:sz w:val="24"/>
          <w:szCs w:val="24"/>
          <w:rtl w:val="0"/>
        </w:rPr>
        <w:t xml:space="preserve">The Catechism underscores reason and will, these God-imaging features of human persons as distinguishing capacities of the human soul. </w:t>
      </w:r>
    </w:p>
    <w:p w:rsidR="00000000" w:rsidDel="00000000" w:rsidP="00000000" w:rsidRDefault="00000000" w:rsidRPr="00000000" w14:paraId="000000D4">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34: </w:t>
      </w:r>
      <w:r w:rsidDel="00000000" w:rsidR="00000000" w:rsidRPr="00000000">
        <w:rPr>
          <w:rFonts w:ascii="Times New Roman" w:cs="Times New Roman" w:eastAsia="Times New Roman" w:hAnsi="Times New Roman"/>
          <w:sz w:val="24"/>
          <w:szCs w:val="24"/>
          <w:rtl w:val="0"/>
        </w:rPr>
        <w:t xml:space="preserve">But the concept of </w:t>
      </w:r>
      <w:r w:rsidDel="00000000" w:rsidR="00000000" w:rsidRPr="00000000">
        <w:rPr>
          <w:rFonts w:ascii="Times New Roman" w:cs="Times New Roman" w:eastAsia="Times New Roman" w:hAnsi="Times New Roman"/>
          <w:i w:val="1"/>
          <w:sz w:val="24"/>
          <w:szCs w:val="24"/>
          <w:rtl w:val="0"/>
        </w:rPr>
        <w:t xml:space="preserve">imago Dei</w:t>
      </w:r>
      <w:r w:rsidDel="00000000" w:rsidR="00000000" w:rsidRPr="00000000">
        <w:rPr>
          <w:rFonts w:ascii="Times New Roman" w:cs="Times New Roman" w:eastAsia="Times New Roman" w:hAnsi="Times New Roman"/>
          <w:sz w:val="24"/>
          <w:szCs w:val="24"/>
          <w:rtl w:val="0"/>
        </w:rPr>
        <w:t xml:space="preserve"> doesn’t end there. Humans are not in the image of God only because we are shadowy carbon copies of two attributes of God. These capacities of reason and will in man mean that man is made for something that itself more deeply images God: communion. Relationship to God gives man a fundamentally meaningful orientation in life, without which man falls back to the status of brutes. </w:t>
      </w:r>
    </w:p>
    <w:p w:rsidR="00000000" w:rsidDel="00000000" w:rsidP="00000000" w:rsidRDefault="00000000" w:rsidRPr="00000000" w14:paraId="000000D5">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35: </w:t>
      </w:r>
      <w:r w:rsidDel="00000000" w:rsidR="00000000" w:rsidRPr="00000000">
        <w:rPr>
          <w:rFonts w:ascii="Times New Roman" w:cs="Times New Roman" w:eastAsia="Times New Roman" w:hAnsi="Times New Roman"/>
          <w:i w:val="1"/>
          <w:sz w:val="24"/>
          <w:szCs w:val="24"/>
          <w:rtl w:val="0"/>
        </w:rPr>
        <w:t xml:space="preserve">Read Slide. </w:t>
      </w:r>
      <w:r w:rsidDel="00000000" w:rsidR="00000000" w:rsidRPr="00000000">
        <w:rPr>
          <w:rFonts w:ascii="Times New Roman" w:cs="Times New Roman" w:eastAsia="Times New Roman" w:hAnsi="Times New Roman"/>
          <w:sz w:val="24"/>
          <w:szCs w:val="24"/>
          <w:rtl w:val="0"/>
        </w:rPr>
        <w:t xml:space="preserve">The capacities of reason and love point to something higher about the human person, namely that he is made for communion. After all, God reveals “it is not good for man to be alone” (Gen 2:18).</w:t>
      </w:r>
    </w:p>
    <w:p w:rsidR="00000000" w:rsidDel="00000000" w:rsidP="00000000" w:rsidRDefault="00000000" w:rsidRPr="00000000" w14:paraId="000000D6">
      <w:pPr>
        <w:spacing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Slide 36: </w:t>
      </w:r>
      <w:r w:rsidDel="00000000" w:rsidR="00000000" w:rsidRPr="00000000">
        <w:rPr>
          <w:rFonts w:ascii="Times New Roman" w:cs="Times New Roman" w:eastAsia="Times New Roman" w:hAnsi="Times New Roman"/>
          <w:sz w:val="24"/>
          <w:szCs w:val="24"/>
          <w:rtl w:val="0"/>
        </w:rPr>
        <w:t xml:space="preserve">C.S. Lewis beautifully captures the distinctly human capacity for personal communion for which free will is a prerequisite.  </w:t>
      </w:r>
      <w:r w:rsidDel="00000000" w:rsidR="00000000" w:rsidRPr="00000000">
        <w:rPr>
          <w:rFonts w:ascii="Times New Roman" w:cs="Times New Roman" w:eastAsia="Times New Roman" w:hAnsi="Times New Roman"/>
          <w:i w:val="1"/>
          <w:sz w:val="24"/>
          <w:szCs w:val="24"/>
          <w:rtl w:val="0"/>
        </w:rPr>
        <w:t xml:space="preserve">Read Slide.</w:t>
      </w:r>
    </w:p>
    <w:p w:rsidR="00000000" w:rsidDel="00000000" w:rsidP="00000000" w:rsidRDefault="00000000" w:rsidRPr="00000000" w14:paraId="000000D7">
      <w:pPr>
        <w:spacing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Slide 37: </w:t>
      </w:r>
      <w:r w:rsidDel="00000000" w:rsidR="00000000" w:rsidRPr="00000000">
        <w:rPr>
          <w:rFonts w:ascii="Times New Roman" w:cs="Times New Roman" w:eastAsia="Times New Roman" w:hAnsi="Times New Roman"/>
          <w:sz w:val="24"/>
          <w:szCs w:val="24"/>
          <w:rtl w:val="0"/>
        </w:rPr>
        <w:t xml:space="preserve">Human communion itself is a way that man is in the image of the God who Himself is a communion. </w:t>
      </w:r>
      <w:r w:rsidDel="00000000" w:rsidR="00000000" w:rsidRPr="00000000">
        <w:rPr>
          <w:rFonts w:ascii="Times New Roman" w:cs="Times New Roman" w:eastAsia="Times New Roman" w:hAnsi="Times New Roman"/>
          <w:i w:val="1"/>
          <w:sz w:val="24"/>
          <w:szCs w:val="24"/>
          <w:rtl w:val="0"/>
        </w:rPr>
        <w:t xml:space="preserve">Read Slide.</w:t>
      </w:r>
    </w:p>
    <w:p w:rsidR="00000000" w:rsidDel="00000000" w:rsidP="00000000" w:rsidRDefault="00000000" w:rsidRPr="00000000" w14:paraId="000000D8">
      <w:pPr>
        <w:spacing w:before="20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Slide 38: </w:t>
      </w:r>
      <w:r w:rsidDel="00000000" w:rsidR="00000000" w:rsidRPr="00000000">
        <w:rPr>
          <w:rFonts w:ascii="Times New Roman" w:cs="Times New Roman" w:eastAsia="Times New Roman" w:hAnsi="Times New Roman"/>
          <w:sz w:val="24"/>
          <w:szCs w:val="24"/>
          <w:rtl w:val="0"/>
        </w:rPr>
        <w:t xml:space="preserve">The human family is an image of the Trinitarian love. Perhaps this is a good jumping off point for exploring the way in which the human family community itself is an image God, while non-human animal families bear in vestige form a sort-of squinty eye resemblance to God that comes to a fullness in human love. </w:t>
      </w:r>
      <w:r w:rsidDel="00000000" w:rsidR="00000000" w:rsidRPr="00000000">
        <w:rPr>
          <w:rFonts w:ascii="Times New Roman" w:cs="Times New Roman" w:eastAsia="Times New Roman" w:hAnsi="Times New Roman"/>
          <w:i w:val="1"/>
          <w:sz w:val="24"/>
          <w:szCs w:val="24"/>
          <w:rtl w:val="0"/>
        </w:rPr>
        <w:t xml:space="preserve">Read slide.</w:t>
      </w:r>
    </w:p>
    <w:p w:rsidR="00000000" w:rsidDel="00000000" w:rsidP="00000000" w:rsidRDefault="00000000" w:rsidRPr="00000000" w14:paraId="000000D9">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39: </w:t>
      </w:r>
      <w:r w:rsidDel="00000000" w:rsidR="00000000" w:rsidRPr="00000000">
        <w:rPr>
          <w:rFonts w:ascii="Times New Roman" w:cs="Times New Roman" w:eastAsia="Times New Roman" w:hAnsi="Times New Roman"/>
          <w:sz w:val="24"/>
          <w:szCs w:val="24"/>
          <w:rtl w:val="0"/>
        </w:rPr>
        <w:t xml:space="preserve">Finally, it is not just that human love, for which reason and free will are prerequisites, show man to be made in the image of God. </w:t>
      </w:r>
      <w:r w:rsidDel="00000000" w:rsidR="00000000" w:rsidRPr="00000000">
        <w:rPr>
          <w:rFonts w:ascii="Times New Roman" w:cs="Times New Roman" w:eastAsia="Times New Roman" w:hAnsi="Times New Roman"/>
          <w:i w:val="1"/>
          <w:sz w:val="24"/>
          <w:szCs w:val="24"/>
          <w:rtl w:val="0"/>
        </w:rPr>
        <w:t xml:space="preserve">Read slide.</w:t>
      </w:r>
      <w:r w:rsidDel="00000000" w:rsidR="00000000" w:rsidRPr="00000000">
        <w:rPr>
          <w:rFonts w:ascii="Times New Roman" w:cs="Times New Roman" w:eastAsia="Times New Roman" w:hAnsi="Times New Roman"/>
          <w:sz w:val="24"/>
          <w:szCs w:val="24"/>
          <w:rtl w:val="0"/>
        </w:rPr>
        <w:t xml:space="preserve"> Man’s relationship to God himself is a distinctively human capacity. </w:t>
      </w:r>
    </w:p>
    <w:p w:rsidR="00000000" w:rsidDel="00000000" w:rsidP="00000000" w:rsidRDefault="00000000" w:rsidRPr="00000000" w14:paraId="000000DA">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40: </w:t>
      </w:r>
      <w:r w:rsidDel="00000000" w:rsidR="00000000" w:rsidRPr="00000000">
        <w:rPr>
          <w:rFonts w:ascii="Times New Roman" w:cs="Times New Roman" w:eastAsia="Times New Roman" w:hAnsi="Times New Roman"/>
          <w:sz w:val="24"/>
          <w:szCs w:val="24"/>
          <w:rtl w:val="0"/>
        </w:rPr>
        <w:t xml:space="preserve">As the Catechism states, </w:t>
      </w:r>
      <w:r w:rsidDel="00000000" w:rsidR="00000000" w:rsidRPr="00000000">
        <w:rPr>
          <w:rFonts w:ascii="Times New Roman" w:cs="Times New Roman" w:eastAsia="Times New Roman" w:hAnsi="Times New Roman"/>
          <w:i w:val="1"/>
          <w:sz w:val="24"/>
          <w:szCs w:val="24"/>
          <w:rtl w:val="0"/>
        </w:rPr>
        <w:t xml:space="preserve">read slide. </w:t>
      </w:r>
      <w:r w:rsidDel="00000000" w:rsidR="00000000" w:rsidRPr="00000000">
        <w:rPr>
          <w:rFonts w:ascii="Times New Roman" w:cs="Times New Roman" w:eastAsia="Times New Roman" w:hAnsi="Times New Roman"/>
          <w:sz w:val="24"/>
          <w:szCs w:val="24"/>
          <w:rtl w:val="0"/>
        </w:rPr>
        <w:t xml:space="preserve">This is the fundamental meaning of life. Made in God’s image, man alone is capable of communion with God. This is why </w:t>
      </w:r>
      <w:r w:rsidDel="00000000" w:rsidR="00000000" w:rsidRPr="00000000">
        <w:rPr>
          <w:rFonts w:ascii="Times New Roman" w:cs="Times New Roman" w:eastAsia="Times New Roman" w:hAnsi="Times New Roman"/>
          <w:i w:val="1"/>
          <w:sz w:val="24"/>
          <w:szCs w:val="24"/>
          <w:rtl w:val="0"/>
        </w:rPr>
        <w:t xml:space="preserve">imago Dei </w:t>
      </w:r>
      <w:r w:rsidDel="00000000" w:rsidR="00000000" w:rsidRPr="00000000">
        <w:rPr>
          <w:rFonts w:ascii="Times New Roman" w:cs="Times New Roman" w:eastAsia="Times New Roman" w:hAnsi="Times New Roman"/>
          <w:sz w:val="24"/>
          <w:szCs w:val="24"/>
          <w:rtl w:val="0"/>
        </w:rPr>
        <w:t xml:space="preserve">reveals the meaning of life. Just like the coin, whose value is grounded in relation to Caesar, the human person finds the supreme value of life precisely in relation to God. </w:t>
      </w:r>
    </w:p>
    <w:p w:rsidR="00000000" w:rsidDel="00000000" w:rsidP="00000000" w:rsidRDefault="00000000" w:rsidRPr="00000000" w14:paraId="000000DB">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41: </w:t>
      </w:r>
      <w:r w:rsidDel="00000000" w:rsidR="00000000" w:rsidRPr="00000000">
        <w:rPr>
          <w:rFonts w:ascii="Times New Roman" w:cs="Times New Roman" w:eastAsia="Times New Roman" w:hAnsi="Times New Roman"/>
          <w:sz w:val="24"/>
          <w:szCs w:val="24"/>
          <w:rtl w:val="0"/>
        </w:rPr>
        <w:t xml:space="preserve">Given this context, it is easy to see why the </w:t>
      </w:r>
      <w:r w:rsidDel="00000000" w:rsidR="00000000" w:rsidRPr="00000000">
        <w:rPr>
          <w:rFonts w:ascii="Times New Roman" w:cs="Times New Roman" w:eastAsia="Times New Roman" w:hAnsi="Times New Roman"/>
          <w:i w:val="1"/>
          <w:sz w:val="24"/>
          <w:szCs w:val="24"/>
          <w:rtl w:val="0"/>
        </w:rPr>
        <w:t xml:space="preserve">imitation of Jesus Christ</w:t>
      </w:r>
      <w:r w:rsidDel="00000000" w:rsidR="00000000" w:rsidRPr="00000000">
        <w:rPr>
          <w:rFonts w:ascii="Times New Roman" w:cs="Times New Roman" w:eastAsia="Times New Roman" w:hAnsi="Times New Roman"/>
          <w:sz w:val="24"/>
          <w:szCs w:val="24"/>
          <w:rtl w:val="0"/>
        </w:rPr>
        <w:t xml:space="preserve"> is the basis of Christian existence. Jesus is the fullness of relationship to the Father. So much so that He is the one true image of the Father. God does not leave the call to live in the </w:t>
      </w:r>
      <w:r w:rsidDel="00000000" w:rsidR="00000000" w:rsidRPr="00000000">
        <w:rPr>
          <w:rFonts w:ascii="Times New Roman" w:cs="Times New Roman" w:eastAsia="Times New Roman" w:hAnsi="Times New Roman"/>
          <w:i w:val="1"/>
          <w:sz w:val="24"/>
          <w:szCs w:val="24"/>
          <w:rtl w:val="0"/>
        </w:rPr>
        <w:t xml:space="preserve">imago Dei </w:t>
      </w:r>
      <w:r w:rsidDel="00000000" w:rsidR="00000000" w:rsidRPr="00000000">
        <w:rPr>
          <w:rFonts w:ascii="Times New Roman" w:cs="Times New Roman" w:eastAsia="Times New Roman" w:hAnsi="Times New Roman"/>
          <w:sz w:val="24"/>
          <w:szCs w:val="24"/>
          <w:rtl w:val="0"/>
        </w:rPr>
        <w:t xml:space="preserve">in the abstract, but makes </w:t>
      </w:r>
      <w:r w:rsidDel="00000000" w:rsidR="00000000" w:rsidRPr="00000000">
        <w:rPr>
          <w:rFonts w:ascii="Times New Roman" w:cs="Times New Roman" w:eastAsia="Times New Roman" w:hAnsi="Times New Roman"/>
          <w:i w:val="1"/>
          <w:sz w:val="24"/>
          <w:szCs w:val="24"/>
          <w:rtl w:val="0"/>
        </w:rPr>
        <w:t xml:space="preserve">imago Dei</w:t>
      </w:r>
      <w:r w:rsidDel="00000000" w:rsidR="00000000" w:rsidRPr="00000000">
        <w:rPr>
          <w:rFonts w:ascii="Times New Roman" w:cs="Times New Roman" w:eastAsia="Times New Roman" w:hAnsi="Times New Roman"/>
          <w:sz w:val="24"/>
          <w:szCs w:val="24"/>
          <w:rtl w:val="0"/>
        </w:rPr>
        <w:t xml:space="preserve"> concrete in person of Jesus. </w:t>
      </w:r>
      <w:r w:rsidDel="00000000" w:rsidR="00000000" w:rsidRPr="00000000">
        <w:rPr>
          <w:rFonts w:ascii="Times New Roman" w:cs="Times New Roman" w:eastAsia="Times New Roman" w:hAnsi="Times New Roman"/>
          <w:i w:val="1"/>
          <w:sz w:val="24"/>
          <w:szCs w:val="24"/>
          <w:rtl w:val="0"/>
        </w:rPr>
        <w:t xml:space="preserve">Read Slide. </w:t>
      </w:r>
      <w:r w:rsidDel="00000000" w:rsidR="00000000" w:rsidRPr="00000000">
        <w:rPr>
          <w:rFonts w:ascii="Times New Roman" w:cs="Times New Roman" w:eastAsia="Times New Roman" w:hAnsi="Times New Roman"/>
          <w:sz w:val="24"/>
          <w:szCs w:val="24"/>
          <w:rtl w:val="0"/>
        </w:rPr>
        <w:t xml:space="preserve">Because of the incarnation of Christ, the </w:t>
      </w:r>
      <w:r w:rsidDel="00000000" w:rsidR="00000000" w:rsidRPr="00000000">
        <w:rPr>
          <w:rFonts w:ascii="Times New Roman" w:cs="Times New Roman" w:eastAsia="Times New Roman" w:hAnsi="Times New Roman"/>
          <w:i w:val="1"/>
          <w:sz w:val="24"/>
          <w:szCs w:val="24"/>
          <w:rtl w:val="0"/>
        </w:rPr>
        <w:t xml:space="preserve">imago Dei </w:t>
      </w:r>
      <w:r w:rsidDel="00000000" w:rsidR="00000000" w:rsidRPr="00000000">
        <w:rPr>
          <w:rFonts w:ascii="Times New Roman" w:cs="Times New Roman" w:eastAsia="Times New Roman" w:hAnsi="Times New Roman"/>
          <w:sz w:val="24"/>
          <w:szCs w:val="24"/>
          <w:rtl w:val="0"/>
        </w:rPr>
        <w:t xml:space="preserve">becomes </w:t>
      </w:r>
      <w:r w:rsidDel="00000000" w:rsidR="00000000" w:rsidRPr="00000000">
        <w:rPr>
          <w:rFonts w:ascii="Times New Roman" w:cs="Times New Roman" w:eastAsia="Times New Roman" w:hAnsi="Times New Roman"/>
          <w:i w:val="1"/>
          <w:sz w:val="24"/>
          <w:szCs w:val="24"/>
          <w:rtl w:val="0"/>
        </w:rPr>
        <w:t xml:space="preserve">imago Christi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spacing w:before="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Post-Lecture Application Exercise</w:t>
      </w:r>
      <w:r w:rsidDel="00000000" w:rsidR="00000000" w:rsidRPr="00000000">
        <w:rPr>
          <w:rFonts w:ascii="Times New Roman" w:cs="Times New Roman" w:eastAsia="Times New Roman" w:hAnsi="Times New Roman"/>
          <w:b w:val="1"/>
          <w:sz w:val="24"/>
          <w:szCs w:val="24"/>
          <w:rtl w:val="0"/>
        </w:rPr>
        <w:t xml:space="preserve"> (10 minutes)</w:t>
      </w:r>
    </w:p>
    <w:p w:rsidR="00000000" w:rsidDel="00000000" w:rsidP="00000000" w:rsidRDefault="00000000" w:rsidRPr="00000000" w14:paraId="000000D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reflect and write on the following prompts:</w:t>
        <w:br w:type="textWrapping"/>
      </w:r>
    </w:p>
    <w:p w:rsidR="00000000" w:rsidDel="00000000" w:rsidP="00000000" w:rsidRDefault="00000000" w:rsidRPr="00000000" w14:paraId="000000E0">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graphic organizer that shows the relationships between the concepts of Imago Dei, Reason, Free Will, Human Community, Family, the Trinity, and Communion with God.</w:t>
      </w:r>
    </w:p>
    <w:p w:rsidR="00000000" w:rsidDel="00000000" w:rsidP="00000000" w:rsidRDefault="00000000" w:rsidRPr="00000000" w14:paraId="000000E1">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own words, explain why the image of Caesar on a Roman  coin is a good analogy for the concept </w:t>
      </w:r>
      <w:r w:rsidDel="00000000" w:rsidR="00000000" w:rsidRPr="00000000">
        <w:rPr>
          <w:rFonts w:ascii="Times New Roman" w:cs="Times New Roman" w:eastAsia="Times New Roman" w:hAnsi="Times New Roman"/>
          <w:i w:val="1"/>
          <w:sz w:val="24"/>
          <w:szCs w:val="24"/>
          <w:rtl w:val="0"/>
        </w:rPr>
        <w:t xml:space="preserve">imago Dei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Have students share their answers in small groups (with the teacher floating around to engage the small group discussions) before turning in their work to be evaluated.</w:t>
      </w:r>
    </w:p>
    <w:p w:rsidR="00000000" w:rsidDel="00000000" w:rsidP="00000000" w:rsidRDefault="00000000" w:rsidRPr="00000000" w14:paraId="000000E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Post-Test</w:t>
      </w:r>
      <w:r w:rsidDel="00000000" w:rsidR="00000000" w:rsidRPr="00000000">
        <w:rPr>
          <w:rFonts w:ascii="Times New Roman" w:cs="Times New Roman" w:eastAsia="Times New Roman" w:hAnsi="Times New Roman"/>
          <w:b w:val="1"/>
          <w:sz w:val="24"/>
          <w:szCs w:val="24"/>
          <w:rtl w:val="0"/>
        </w:rPr>
        <w:t xml:space="preserve"> (5 minutes)</w:t>
      </w:r>
      <w:r w:rsidDel="00000000" w:rsidR="00000000" w:rsidRPr="00000000">
        <w:rPr>
          <w:rtl w:val="0"/>
        </w:rPr>
      </w:r>
    </w:p>
    <w:p w:rsidR="00000000" w:rsidDel="00000000" w:rsidP="00000000" w:rsidRDefault="00000000" w:rsidRPr="00000000" w14:paraId="000000E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complete the post-test assessment.</w:t>
      </w:r>
    </w:p>
    <w:p w:rsidR="00000000" w:rsidDel="00000000" w:rsidP="00000000" w:rsidRDefault="00000000" w:rsidRPr="00000000" w14:paraId="000000E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A">
      <w:pPr>
        <w:spacing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B">
      <w:pPr>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ASSESSMENT SECTION</w:t>
      </w:r>
      <w:r w:rsidDel="00000000" w:rsidR="00000000" w:rsidRPr="00000000">
        <w:rPr>
          <w:rtl w:val="0"/>
        </w:rPr>
      </w:r>
    </w:p>
    <w:p w:rsidR="00000000" w:rsidDel="00000000" w:rsidP="00000000" w:rsidRDefault="00000000" w:rsidRPr="00000000" w14:paraId="000000E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Pre-Test (see Resources)</w:t>
      </w:r>
    </w:p>
    <w:p w:rsidR="00000000" w:rsidDel="00000000" w:rsidP="00000000" w:rsidRDefault="00000000" w:rsidRPr="00000000" w14:paraId="000000E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Post-Test (see Resources)</w:t>
      </w:r>
      <w:r w:rsidDel="00000000" w:rsidR="00000000" w:rsidRPr="00000000">
        <w:rPr>
          <w:rtl w:val="0"/>
        </w:rPr>
      </w:r>
    </w:p>
    <w:p w:rsidR="00000000" w:rsidDel="00000000" w:rsidP="00000000" w:rsidRDefault="00000000" w:rsidRPr="00000000" w14:paraId="000000EE">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RESOURCES</w:t>
      </w:r>
      <w:r w:rsidDel="00000000" w:rsidR="00000000" w:rsidRPr="00000000">
        <w:rPr>
          <w:rtl w:val="0"/>
        </w:rPr>
      </w:r>
    </w:p>
    <w:p w:rsidR="00000000" w:rsidDel="00000000" w:rsidP="00000000" w:rsidRDefault="00000000" w:rsidRPr="00000000" w14:paraId="000000F0">
      <w:pPr>
        <w:spacing w:line="276" w:lineRule="auto"/>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Powerpoint Slides</w:t>
        </w:r>
      </w:hyperlink>
      <w:r w:rsidDel="00000000" w:rsidR="00000000" w:rsidRPr="00000000">
        <w:rPr>
          <w:rFonts w:ascii="Times New Roman" w:cs="Times New Roman" w:eastAsia="Times New Roman" w:hAnsi="Times New Roman"/>
          <w:sz w:val="24"/>
          <w:szCs w:val="24"/>
          <w:rtl w:val="0"/>
        </w:rPr>
        <w:t xml:space="preserve"> (Videos are embedded within these slides)</w:t>
      </w:r>
    </w:p>
    <w:p w:rsidR="00000000" w:rsidDel="00000000" w:rsidP="00000000" w:rsidRDefault="00000000" w:rsidRPr="00000000" w14:paraId="000000F1">
      <w:pPr>
        <w:spacing w:line="276" w:lineRule="auto"/>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Pre-Test</w:t>
        </w:r>
      </w:hyperlink>
      <w:r w:rsidDel="00000000" w:rsidR="00000000" w:rsidRPr="00000000">
        <w:rPr>
          <w:rtl w:val="0"/>
        </w:rPr>
      </w:r>
    </w:p>
    <w:p w:rsidR="00000000" w:rsidDel="00000000" w:rsidP="00000000" w:rsidRDefault="00000000" w:rsidRPr="00000000" w14:paraId="000000F2">
      <w:pPr>
        <w:spacing w:line="276" w:lineRule="auto"/>
        <w:jc w:val="both"/>
        <w:rPr>
          <w:rFonts w:ascii="Times New Roman" w:cs="Times New Roman" w:eastAsia="Times New Roman" w:hAnsi="Times New Roman"/>
          <w:b w:val="1"/>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Post-Test</w:t>
        </w:r>
      </w:hyperlink>
      <w:r w:rsidDel="00000000" w:rsidR="00000000" w:rsidRPr="00000000">
        <w:rPr>
          <w:rtl w:val="0"/>
        </w:rPr>
      </w:r>
    </w:p>
    <w:p w:rsidR="00000000" w:rsidDel="00000000" w:rsidP="00000000" w:rsidRDefault="00000000" w:rsidRPr="00000000" w14:paraId="000000F3">
      <w:pPr>
        <w:spacing w:line="276" w:lineRule="auto"/>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Day 1 Handout</w:t>
        </w:r>
      </w:hyperlink>
      <w:r w:rsidDel="00000000" w:rsidR="00000000" w:rsidRPr="00000000">
        <w:rPr>
          <w:rtl w:val="0"/>
        </w:rPr>
      </w:r>
    </w:p>
    <w:p w:rsidR="00000000" w:rsidDel="00000000" w:rsidP="00000000" w:rsidRDefault="00000000" w:rsidRPr="00000000" w14:paraId="000000F4">
      <w:pPr>
        <w:spacing w:line="276" w:lineRule="auto"/>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Day 2 Handout</w:t>
        </w:r>
      </w:hyperlink>
      <w:r w:rsidDel="00000000" w:rsidR="00000000" w:rsidRPr="00000000">
        <w:rPr>
          <w:rtl w:val="0"/>
        </w:rPr>
      </w:r>
    </w:p>
    <w:p w:rsidR="00000000" w:rsidDel="00000000" w:rsidP="00000000" w:rsidRDefault="00000000" w:rsidRPr="00000000" w14:paraId="000000F5">
      <w:pPr>
        <w:spacing w:line="276" w:lineRule="auto"/>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Day 3 Handout</w:t>
        </w:r>
      </w:hyperlink>
      <w:r w:rsidDel="00000000" w:rsidR="00000000" w:rsidRPr="00000000">
        <w:rPr>
          <w:rtl w:val="0"/>
        </w:rPr>
      </w:r>
    </w:p>
    <w:p w:rsidR="00000000" w:rsidDel="00000000" w:rsidP="00000000" w:rsidRDefault="00000000" w:rsidRPr="00000000" w14:paraId="000000F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pageBreakBefore w:val="0"/>
        <w:ind w:firstLine="0"/>
        <w:rPr>
          <w:rFonts w:ascii="Times New Roman" w:cs="Times New Roman" w:eastAsia="Times New Roman" w:hAnsi="Times New Roman"/>
          <w:b w:val="1"/>
          <w:sz w:val="24"/>
          <w:szCs w:val="24"/>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shd w:fill="auto" w:val="clear"/>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GE1h3-LsFECNlVWBVuxIGa8Ut9WVmN5HyNyg5nFw0Bs/edit?usp=sharing" TargetMode="External"/><Relationship Id="rId10" Type="http://schemas.openxmlformats.org/officeDocument/2006/relationships/hyperlink" Target="https://docs.google.com/document/d/19IFpzo3_oXlHIEmkcZYuhQSXFm8fOJ-_0xgvIQDhBSs/edit?usp=sharing" TargetMode="External"/><Relationship Id="rId12" Type="http://schemas.openxmlformats.org/officeDocument/2006/relationships/footer" Target="footer1.xml"/><Relationship Id="rId9" Type="http://schemas.openxmlformats.org/officeDocument/2006/relationships/hyperlink" Target="https://docs.google.com/document/d/1AlWqAu1x8UV74YJmgz_1k-hY6X6yB5BdZa9C-wi5uB4/edit?usp=sharing" TargetMode="External"/><Relationship Id="rId5" Type="http://schemas.openxmlformats.org/officeDocument/2006/relationships/styles" Target="styles.xml"/><Relationship Id="rId6" Type="http://schemas.openxmlformats.org/officeDocument/2006/relationships/hyperlink" Target="https://docs.google.com/presentation/d/1cioOkSiVDY0a3MGVtq043FiV4GGUQyHV/edit?usp=sharing&amp;ouid=116223852754174528314&amp;rtpof=true&amp;sd=true" TargetMode="External"/><Relationship Id="rId7" Type="http://schemas.openxmlformats.org/officeDocument/2006/relationships/hyperlink" Target="https://docs.google.com/document/d/1SEeQiIW6MjnlHV-h4KDATEHfTsRDjwckXnBrBsMOngQ/edit?usp=sharing" TargetMode="External"/><Relationship Id="rId8" Type="http://schemas.openxmlformats.org/officeDocument/2006/relationships/hyperlink" Target="https://docs.google.com/document/d/1dWawpGpCRkf5rCf7Kur0zYHqhvaUEbOEHtlBYKNbFu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